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仿宋_GB2312"/>
          <w:bCs/>
          <w:color w:val="000000"/>
          <w:kern w:val="0"/>
          <w:sz w:val="44"/>
          <w:szCs w:val="44"/>
          <w:shd w:val="clear" w:color="auto" w:fill="FFFFFF"/>
          <w:lang w:bidi="ar"/>
        </w:rPr>
      </w:pPr>
      <w:r>
        <w:rPr>
          <w:rFonts w:hint="eastAsia" w:ascii="方正小标宋简体" w:hAnsi="宋体" w:eastAsia="方正小标宋简体" w:cs="仿宋_GB2312"/>
          <w:bCs/>
          <w:color w:val="000000"/>
          <w:kern w:val="0"/>
          <w:sz w:val="44"/>
          <w:szCs w:val="44"/>
          <w:shd w:val="clear" w:color="auto" w:fill="FFFFFF"/>
          <w:lang w:bidi="ar"/>
        </w:rPr>
        <w:t>湾里</w:t>
      </w:r>
      <w:r>
        <w:rPr>
          <w:rFonts w:hint="eastAsia" w:ascii="方正小标宋简体" w:hAnsi="宋体" w:eastAsia="方正小标宋简体" w:cs="仿宋_GB2312"/>
          <w:bCs/>
          <w:color w:val="000000"/>
          <w:kern w:val="0"/>
          <w:sz w:val="44"/>
          <w:szCs w:val="44"/>
          <w:shd w:val="clear" w:color="auto" w:fill="FFFFFF"/>
          <w:lang w:val="en-US" w:eastAsia="zh-CN" w:bidi="ar"/>
        </w:rPr>
        <w:t>管理局</w:t>
      </w:r>
      <w:r>
        <w:rPr>
          <w:rFonts w:hint="eastAsia" w:ascii="方正小标宋简体" w:hAnsi="宋体" w:eastAsia="方正小标宋简体" w:cs="仿宋_GB2312"/>
          <w:bCs/>
          <w:color w:val="000000"/>
          <w:kern w:val="0"/>
          <w:sz w:val="44"/>
          <w:szCs w:val="44"/>
          <w:shd w:val="clear" w:color="auto" w:fill="FFFFFF"/>
          <w:lang w:bidi="ar"/>
        </w:rPr>
        <w:t>罗亭镇人民政府202</w:t>
      </w:r>
      <w:r>
        <w:rPr>
          <w:rFonts w:ascii="方正小标宋简体" w:hAnsi="宋体" w:eastAsia="方正小标宋简体" w:cs="仿宋_GB2312"/>
          <w:bCs/>
          <w:color w:val="000000"/>
          <w:kern w:val="0"/>
          <w:sz w:val="44"/>
          <w:szCs w:val="44"/>
          <w:shd w:val="clear" w:color="auto" w:fill="FFFFFF"/>
          <w:lang w:bidi="ar"/>
        </w:rPr>
        <w:t>1</w:t>
      </w:r>
      <w:r>
        <w:rPr>
          <w:rFonts w:hint="eastAsia" w:ascii="方正小标宋简体" w:hAnsi="宋体" w:eastAsia="方正小标宋简体" w:cs="仿宋_GB2312"/>
          <w:bCs/>
          <w:color w:val="000000"/>
          <w:kern w:val="0"/>
          <w:sz w:val="44"/>
          <w:szCs w:val="44"/>
          <w:shd w:val="clear" w:color="auto" w:fill="FFFFFF"/>
          <w:lang w:bidi="ar"/>
        </w:rPr>
        <w:t>年度</w:t>
      </w:r>
    </w:p>
    <w:p>
      <w:pPr>
        <w:jc w:val="center"/>
        <w:rPr>
          <w:rFonts w:ascii="方正小标宋简体" w:hAnsi="黑体" w:eastAsia="方正小标宋简体"/>
          <w:bCs/>
          <w:color w:val="000000"/>
          <w:sz w:val="44"/>
          <w:szCs w:val="44"/>
        </w:rPr>
      </w:pPr>
      <w:r>
        <w:rPr>
          <w:rFonts w:hint="eastAsia" w:ascii="方正小标宋简体" w:hAnsi="宋体" w:eastAsia="方正小标宋简体" w:cs="仿宋_GB2312"/>
          <w:bCs/>
          <w:color w:val="000000"/>
          <w:sz w:val="44"/>
          <w:szCs w:val="44"/>
        </w:rPr>
        <w:t>部门项目支出绩效自评总报告</w:t>
      </w:r>
    </w:p>
    <w:p>
      <w:pPr>
        <w:spacing w:line="300" w:lineRule="exact"/>
        <w:rPr>
          <w:rFonts w:ascii="黑体" w:hAnsi="黑体" w:eastAsia="黑体"/>
          <w:color w:val="000000"/>
          <w:sz w:val="44"/>
          <w:szCs w:val="44"/>
        </w:rPr>
      </w:pPr>
    </w:p>
    <w:p>
      <w:pPr>
        <w:pStyle w:val="9"/>
        <w:keepNext w:val="0"/>
        <w:keepLines w:val="0"/>
        <w:pageBreakBefore w:val="0"/>
        <w:numPr>
          <w:numId w:val="0"/>
        </w:numPr>
        <w:kinsoku/>
        <w:wordWrap/>
        <w:overflowPunct/>
        <w:topLinePunct w:val="0"/>
        <w:autoSpaceDE/>
        <w:autoSpaceDN/>
        <w:bidi w:val="0"/>
        <w:adjustRightInd/>
        <w:snapToGrid/>
        <w:spacing w:line="560" w:lineRule="exact"/>
        <w:ind w:leftChars="0" w:firstLine="640" w:firstLineChars="200"/>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lang w:val="en-US" w:eastAsia="zh-CN"/>
        </w:rPr>
        <w:t>一、</w:t>
      </w:r>
      <w:r>
        <w:rPr>
          <w:rFonts w:hint="eastAsia" w:ascii="黑体" w:hAnsi="黑体" w:eastAsia="黑体" w:cs="仿宋_GB2312"/>
          <w:color w:val="000000"/>
          <w:sz w:val="32"/>
          <w:szCs w:val="32"/>
        </w:rPr>
        <w:t>本部门项目绩效目标管理情况</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2</w:t>
      </w:r>
      <w:r>
        <w:rPr>
          <w:rFonts w:ascii="仿宋" w:hAnsi="仿宋" w:eastAsia="仿宋" w:cs="仿宋_GB2312"/>
          <w:color w:val="000000"/>
          <w:sz w:val="32"/>
          <w:szCs w:val="32"/>
        </w:rPr>
        <w:t>021</w:t>
      </w:r>
      <w:r>
        <w:rPr>
          <w:rFonts w:hint="eastAsia" w:ascii="仿宋" w:hAnsi="仿宋" w:eastAsia="仿宋" w:cs="仿宋_GB2312"/>
          <w:color w:val="000000"/>
          <w:sz w:val="32"/>
          <w:szCs w:val="32"/>
        </w:rPr>
        <w:t>年，我镇针对年初设立的财政项目绩效目标，在设立前根据我部各单位项目绩效目标体系，召开了全部门项目工作布置大会，全面听取业务部门的意见和计划，由各业务部门具体上报各项工作的计划目标，并根据各业务部门的绩效目标，合理安排了项目资金的支出预算。2</w:t>
      </w:r>
      <w:r>
        <w:rPr>
          <w:rFonts w:ascii="仿宋" w:hAnsi="仿宋" w:eastAsia="仿宋" w:cs="仿宋_GB2312"/>
          <w:color w:val="000000"/>
          <w:sz w:val="32"/>
          <w:szCs w:val="32"/>
        </w:rPr>
        <w:t>021</w:t>
      </w:r>
      <w:r>
        <w:rPr>
          <w:rFonts w:hint="eastAsia" w:ascii="仿宋" w:hAnsi="仿宋" w:eastAsia="仿宋" w:cs="仿宋_GB2312"/>
          <w:color w:val="000000"/>
          <w:sz w:val="32"/>
          <w:szCs w:val="32"/>
        </w:rPr>
        <w:t>年中</w:t>
      </w:r>
      <w:r>
        <w:rPr>
          <w:rFonts w:ascii="仿宋" w:hAnsi="仿宋" w:eastAsia="仿宋" w:cs="仿宋_GB2312"/>
          <w:color w:val="000000"/>
          <w:sz w:val="32"/>
          <w:szCs w:val="32"/>
        </w:rPr>
        <w:t>8</w:t>
      </w:r>
      <w:r>
        <w:rPr>
          <w:rFonts w:hint="eastAsia" w:ascii="仿宋" w:hAnsi="仿宋" w:eastAsia="仿宋" w:cs="仿宋_GB2312"/>
          <w:color w:val="000000"/>
          <w:sz w:val="32"/>
          <w:szCs w:val="32"/>
        </w:rPr>
        <w:t>月和1</w:t>
      </w:r>
      <w:r>
        <w:rPr>
          <w:rFonts w:ascii="仿宋" w:hAnsi="仿宋" w:eastAsia="仿宋" w:cs="仿宋_GB2312"/>
          <w:color w:val="000000"/>
          <w:sz w:val="32"/>
          <w:szCs w:val="32"/>
        </w:rPr>
        <w:t>1</w:t>
      </w:r>
      <w:r>
        <w:rPr>
          <w:rFonts w:hint="eastAsia" w:ascii="仿宋" w:hAnsi="仿宋" w:eastAsia="仿宋" w:cs="仿宋_GB2312"/>
          <w:color w:val="000000"/>
          <w:sz w:val="32"/>
          <w:szCs w:val="32"/>
        </w:rPr>
        <w:t>月，按照财政部门的相关要求，我镇各单位开展了项目监控工作，及时对偏差较大的目标进行了纠偏工作，年终，我镇认真对全年工作进行了系统的总结，根据2</w:t>
      </w:r>
      <w:r>
        <w:rPr>
          <w:rFonts w:ascii="仿宋" w:hAnsi="仿宋" w:eastAsia="仿宋" w:cs="仿宋_GB2312"/>
          <w:color w:val="000000"/>
          <w:sz w:val="32"/>
          <w:szCs w:val="32"/>
        </w:rPr>
        <w:t>021</w:t>
      </w:r>
      <w:r>
        <w:rPr>
          <w:rFonts w:hint="eastAsia" w:ascii="仿宋" w:hAnsi="仿宋" w:eastAsia="仿宋" w:cs="仿宋_GB2312"/>
          <w:color w:val="000000"/>
          <w:sz w:val="32"/>
          <w:szCs w:val="32"/>
        </w:rPr>
        <w:t>年各项工作的实际完成情况，科学的设立了2</w:t>
      </w:r>
      <w:r>
        <w:rPr>
          <w:rFonts w:ascii="仿宋" w:hAnsi="仿宋" w:eastAsia="仿宋" w:cs="仿宋_GB2312"/>
          <w:color w:val="000000"/>
          <w:sz w:val="32"/>
          <w:szCs w:val="32"/>
        </w:rPr>
        <w:t>022</w:t>
      </w:r>
      <w:r>
        <w:rPr>
          <w:rFonts w:hint="eastAsia" w:ascii="仿宋" w:hAnsi="仿宋" w:eastAsia="仿宋" w:cs="仿宋_GB2312"/>
          <w:color w:val="000000"/>
          <w:sz w:val="32"/>
          <w:szCs w:val="32"/>
        </w:rPr>
        <w:t>年的项目绩效目标。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lang w:val="en-US" w:eastAsia="zh-CN"/>
        </w:rPr>
        <w:t>二、</w:t>
      </w:r>
      <w:r>
        <w:rPr>
          <w:rFonts w:hint="eastAsia" w:ascii="黑体" w:hAnsi="黑体" w:eastAsia="黑体" w:cs="仿宋_GB2312"/>
          <w:color w:val="000000"/>
          <w:sz w:val="32"/>
          <w:szCs w:val="32"/>
        </w:rPr>
        <w:t>单位自评工作组织开展情况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根据湾里管理局财政办《关于开展2021年度单位绩效自评及部门评价工作的通知》（湾财绩2022 1号）文件要求</w:t>
      </w:r>
      <w:r>
        <w:rPr>
          <w:rFonts w:hint="eastAsia" w:ascii="仿宋" w:hAnsi="仿宋" w:eastAsia="仿宋" w:cs="仿宋"/>
          <w:bCs/>
          <w:color w:val="000000"/>
          <w:kern w:val="0"/>
          <w:sz w:val="32"/>
          <w:szCs w:val="32"/>
        </w:rPr>
        <w:t>，我镇成立了由主要领导和业务处室负责人组成的绩效评价工作小组，制定了详细的工作方案，认真组织</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年度</w:t>
      </w:r>
      <w:r>
        <w:rPr>
          <w:rFonts w:hint="eastAsia" w:ascii="仿宋" w:hAnsi="仿宋" w:eastAsia="仿宋" w:cs="仿宋"/>
          <w:bCs/>
          <w:color w:val="000000"/>
          <w:kern w:val="0"/>
          <w:sz w:val="32"/>
          <w:szCs w:val="32"/>
        </w:rPr>
        <w:t>财政项目支出绩效评价工作。绩效评价工作小组认真组织相关数据统计和佐证材料收集等工作，围绕绩效评价指标体系，</w:t>
      </w:r>
      <w:r>
        <w:rPr>
          <w:rFonts w:hint="eastAsia" w:ascii="仿宋" w:hAnsi="仿宋" w:eastAsia="仿宋" w:cs="仿宋"/>
          <w:color w:val="000000"/>
          <w:kern w:val="0"/>
          <w:sz w:val="32"/>
          <w:szCs w:val="32"/>
        </w:rPr>
        <w:t>逐项严格评分，认真完成了项目绩效评价报告的撰写，报告力求客观、公正、全面地反映我镇</w:t>
      </w:r>
      <w:r>
        <w:rPr>
          <w:rFonts w:ascii="仿宋" w:hAnsi="仿宋" w:eastAsia="仿宋" w:cs="仿宋"/>
          <w:color w:val="000000"/>
          <w:kern w:val="0"/>
          <w:sz w:val="32"/>
          <w:szCs w:val="32"/>
        </w:rPr>
        <w:t>2021</w:t>
      </w:r>
      <w:r>
        <w:rPr>
          <w:rFonts w:hint="eastAsia" w:ascii="仿宋" w:hAnsi="仿宋" w:eastAsia="仿宋" w:cs="仿宋"/>
          <w:color w:val="000000"/>
          <w:kern w:val="0"/>
          <w:sz w:val="32"/>
          <w:szCs w:val="32"/>
        </w:rPr>
        <w:t>年度</w:t>
      </w:r>
      <w:r>
        <w:rPr>
          <w:rFonts w:hint="eastAsia" w:ascii="仿宋" w:hAnsi="仿宋" w:eastAsia="仿宋" w:cs="仿宋"/>
          <w:bCs/>
          <w:color w:val="000000"/>
          <w:kern w:val="0"/>
          <w:sz w:val="32"/>
          <w:szCs w:val="32"/>
        </w:rPr>
        <w:t>财政项目支出</w:t>
      </w:r>
      <w:r>
        <w:rPr>
          <w:rFonts w:hint="eastAsia" w:ascii="仿宋" w:hAnsi="仿宋" w:eastAsia="仿宋" w:cs="仿宋"/>
          <w:color w:val="000000"/>
          <w:kern w:val="0"/>
          <w:sz w:val="32"/>
          <w:szCs w:val="32"/>
        </w:rPr>
        <w:t>的实际绩效。并在各相关项目业务部门完成项目绩效评价后，绩效评价工作小组专门抽调了有关人员对其出具的项目评价报告进行了复查，力求做到绩效自评报告的客观真实。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lang w:val="en-US" w:eastAsia="zh-CN"/>
        </w:rPr>
        <w:t>三、</w:t>
      </w:r>
      <w:r>
        <w:rPr>
          <w:rFonts w:hint="eastAsia" w:ascii="黑体" w:hAnsi="黑体" w:eastAsia="黑体" w:cs="仿宋_GB2312"/>
          <w:color w:val="000000"/>
          <w:sz w:val="32"/>
          <w:szCs w:val="32"/>
        </w:rPr>
        <w:t>综合评价结论</w:t>
      </w:r>
    </w:p>
    <w:p>
      <w:pPr>
        <w:keepNext w:val="0"/>
        <w:keepLines w:val="0"/>
        <w:pageBreakBefore w:val="0"/>
        <w:widowControl/>
        <w:kinsoku/>
        <w:wordWrap/>
        <w:overflowPunct/>
        <w:topLinePunct w:val="0"/>
        <w:autoSpaceDE/>
        <w:autoSpaceDN/>
        <w:bidi w:val="0"/>
        <w:adjustRightInd/>
        <w:snapToGrid/>
        <w:spacing w:line="560" w:lineRule="exact"/>
        <w:ind w:firstLine="602"/>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202</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年，今年以来，在局党工委、管理局的坚强领导下，罗亭镇镇紧紧围绕山北“鲜花小镇”发展定位，认真推动局各项重要决策部署的落实落地，全镇经济社会朝着高质量发展目标稳步迈进。2</w:t>
      </w:r>
      <w:r>
        <w:rPr>
          <w:rFonts w:ascii="仿宋" w:hAnsi="仿宋" w:eastAsia="仿宋" w:cs="仿宋"/>
          <w:color w:val="000000"/>
          <w:kern w:val="0"/>
          <w:sz w:val="32"/>
          <w:szCs w:val="32"/>
        </w:rPr>
        <w:t>021</w:t>
      </w:r>
      <w:r>
        <w:rPr>
          <w:rFonts w:hint="eastAsia" w:ascii="仿宋" w:hAnsi="仿宋" w:eastAsia="仿宋" w:cs="仿宋"/>
          <w:color w:val="000000"/>
          <w:kern w:val="0"/>
          <w:sz w:val="32"/>
          <w:szCs w:val="32"/>
        </w:rPr>
        <w:t>我镇紧紧围绕年初制定的工作目标，扎实有效开展各项工作。经我</w:t>
      </w:r>
      <w:r>
        <w:rPr>
          <w:rFonts w:hint="eastAsia" w:ascii="仿宋" w:hAnsi="仿宋" w:eastAsia="仿宋" w:cs="仿宋"/>
          <w:color w:val="000000"/>
          <w:sz w:val="32"/>
          <w:szCs w:val="32"/>
        </w:rPr>
        <w:t>部绩效评价小组自</w:t>
      </w:r>
      <w:r>
        <w:rPr>
          <w:rFonts w:hint="eastAsia" w:ascii="仿宋" w:hAnsi="仿宋" w:eastAsia="仿宋" w:cs="仿宋"/>
          <w:color w:val="000000"/>
          <w:kern w:val="0"/>
          <w:sz w:val="32"/>
          <w:szCs w:val="32"/>
        </w:rPr>
        <w:t>评，对全年</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个预算项目进行了自评，经综合分析，我镇2</w:t>
      </w:r>
      <w:r>
        <w:rPr>
          <w:rFonts w:ascii="仿宋" w:hAnsi="仿宋" w:eastAsia="仿宋" w:cs="仿宋"/>
          <w:color w:val="000000"/>
          <w:kern w:val="0"/>
          <w:sz w:val="32"/>
          <w:szCs w:val="32"/>
        </w:rPr>
        <w:t>021</w:t>
      </w:r>
      <w:r>
        <w:rPr>
          <w:rFonts w:hint="eastAsia" w:ascii="仿宋" w:hAnsi="仿宋" w:eastAsia="仿宋" w:cs="仿宋"/>
          <w:color w:val="000000"/>
          <w:kern w:val="0"/>
          <w:sz w:val="32"/>
          <w:szCs w:val="32"/>
        </w:rPr>
        <w:t>年各项目等级均为“优秀”。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lang w:val="en-US" w:eastAsia="zh-CN"/>
        </w:rPr>
        <w:t>四、</w:t>
      </w:r>
      <w:r>
        <w:rPr>
          <w:rFonts w:hint="eastAsia" w:ascii="黑体" w:hAnsi="黑体" w:eastAsia="黑体" w:cs="仿宋_GB2312"/>
          <w:color w:val="000000"/>
          <w:sz w:val="32"/>
          <w:szCs w:val="32"/>
        </w:rPr>
        <w:t>绩效目标完成情况总体分析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经过自评总结，2</w:t>
      </w:r>
      <w:r>
        <w:rPr>
          <w:rFonts w:ascii="仿宋" w:hAnsi="仿宋" w:eastAsia="仿宋" w:cs="仿宋"/>
          <w:color w:val="000000"/>
          <w:sz w:val="32"/>
          <w:szCs w:val="32"/>
        </w:rPr>
        <w:t>021</w:t>
      </w:r>
      <w:r>
        <w:rPr>
          <w:rFonts w:hint="eastAsia" w:ascii="仿宋" w:hAnsi="仿宋" w:eastAsia="仿宋" w:cs="仿宋"/>
          <w:color w:val="000000"/>
          <w:sz w:val="32"/>
          <w:szCs w:val="32"/>
        </w:rPr>
        <w:t>年我部门项目绩效目标没有明显偏差，2</w:t>
      </w:r>
      <w:r>
        <w:rPr>
          <w:rFonts w:ascii="仿宋" w:hAnsi="仿宋" w:eastAsia="仿宋" w:cs="仿宋"/>
          <w:color w:val="000000"/>
          <w:sz w:val="32"/>
          <w:szCs w:val="32"/>
        </w:rPr>
        <w:t>021</w:t>
      </w:r>
      <w:r>
        <w:rPr>
          <w:rFonts w:hint="eastAsia" w:ascii="仿宋" w:hAnsi="仿宋" w:eastAsia="仿宋" w:cs="仿宋"/>
          <w:color w:val="000000"/>
          <w:sz w:val="32"/>
          <w:szCs w:val="32"/>
        </w:rPr>
        <w:t>年我部门各项目绩效目标均达到预期目标。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lang w:val="en-US" w:eastAsia="zh-CN"/>
        </w:rPr>
        <w:t>五、</w:t>
      </w:r>
      <w:r>
        <w:rPr>
          <w:rFonts w:hint="eastAsia" w:ascii="黑体" w:hAnsi="黑体" w:eastAsia="黑体" w:cs="仿宋_GB2312"/>
          <w:color w:val="000000"/>
          <w:sz w:val="32"/>
          <w:szCs w:val="32"/>
        </w:rPr>
        <w:t>偏离绩效目标的原因和改进措施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改进措施：一是把2</w:t>
      </w:r>
      <w:r>
        <w:rPr>
          <w:rFonts w:ascii="仿宋" w:hAnsi="仿宋" w:eastAsia="仿宋" w:cs="仿宋"/>
          <w:color w:val="000000"/>
          <w:sz w:val="32"/>
          <w:szCs w:val="32"/>
        </w:rPr>
        <w:t>021</w:t>
      </w:r>
      <w:r>
        <w:rPr>
          <w:rFonts w:hint="eastAsia" w:ascii="仿宋" w:hAnsi="仿宋" w:eastAsia="仿宋" w:cs="仿宋"/>
          <w:color w:val="000000"/>
          <w:sz w:val="32"/>
          <w:szCs w:val="32"/>
        </w:rPr>
        <w:t>年我镇项目绩效目标评价结果的应用落到实处；二是针对2</w:t>
      </w:r>
      <w:r>
        <w:rPr>
          <w:rFonts w:ascii="仿宋" w:hAnsi="仿宋" w:eastAsia="仿宋" w:cs="仿宋"/>
          <w:color w:val="000000"/>
          <w:sz w:val="32"/>
          <w:szCs w:val="32"/>
        </w:rPr>
        <w:t>021</w:t>
      </w:r>
      <w:r>
        <w:rPr>
          <w:rFonts w:hint="eastAsia" w:ascii="仿宋" w:hAnsi="仿宋" w:eastAsia="仿宋" w:cs="仿宋"/>
          <w:color w:val="000000"/>
          <w:sz w:val="32"/>
          <w:szCs w:val="32"/>
        </w:rPr>
        <w:t>年的实际工作完成情况，科学的制订2</w:t>
      </w:r>
      <w:r>
        <w:rPr>
          <w:rFonts w:ascii="仿宋" w:hAnsi="仿宋" w:eastAsia="仿宋" w:cs="仿宋"/>
          <w:color w:val="000000"/>
          <w:sz w:val="32"/>
          <w:szCs w:val="32"/>
        </w:rPr>
        <w:t>022</w:t>
      </w:r>
      <w:r>
        <w:rPr>
          <w:rFonts w:hint="eastAsia" w:ascii="仿宋" w:hAnsi="仿宋" w:eastAsia="仿宋" w:cs="仿宋"/>
          <w:color w:val="000000"/>
          <w:sz w:val="32"/>
          <w:szCs w:val="32"/>
        </w:rPr>
        <w:t>年的项目绩效目标；三是继续提高我镇业务部门人员的项目绩效的重视程度，做到事事有计划，事事有落实，事事有监督。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lang w:val="en-US" w:eastAsia="zh-CN"/>
        </w:rPr>
        <w:t>六、</w:t>
      </w:r>
      <w:r>
        <w:rPr>
          <w:rFonts w:hint="eastAsia" w:ascii="黑体" w:hAnsi="黑体" w:eastAsia="黑体" w:cs="仿宋_GB2312"/>
          <w:color w:val="000000"/>
          <w:sz w:val="32"/>
          <w:szCs w:val="32"/>
        </w:rPr>
        <w:t>绩效自评结果应用和公开情况</w:t>
      </w:r>
    </w:p>
    <w:p>
      <w:pPr>
        <w:keepNext w:val="0"/>
        <w:keepLines w:val="0"/>
        <w:pageBreakBefore w:val="0"/>
        <w:numPr>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一）</w:t>
      </w:r>
      <w:r>
        <w:rPr>
          <w:rFonts w:hint="eastAsia" w:ascii="楷体" w:hAnsi="楷体" w:eastAsia="楷体" w:cs="楷体"/>
          <w:b/>
          <w:bCs/>
          <w:color w:val="000000"/>
          <w:sz w:val="32"/>
          <w:szCs w:val="32"/>
        </w:rPr>
        <w:t>绩效自评结果拟应用情况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我镇将根据此次绩效结果中突出反映的问题进行相应整改，在下一年度将合理安排绩效管理目标，对本次绩效自评结果出来的偏差指标进行重点监控。</w:t>
      </w:r>
    </w:p>
    <w:p>
      <w:pPr>
        <w:keepNext w:val="0"/>
        <w:keepLines w:val="0"/>
        <w:pageBreakBefore w:val="0"/>
        <w:numPr>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二）</w:t>
      </w:r>
      <w:r>
        <w:rPr>
          <w:rFonts w:hint="eastAsia" w:ascii="楷体" w:hAnsi="楷体" w:eastAsia="楷体" w:cs="楷体"/>
          <w:b/>
          <w:bCs/>
          <w:color w:val="000000"/>
          <w:sz w:val="32"/>
          <w:szCs w:val="32"/>
        </w:rPr>
        <w:t>绩效自评结果公开情况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我镇将根据财政相关公开要求对预算绩效管理信息及整改落实情况在本单位网站等予以公开。</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000000"/>
          <w:sz w:val="32"/>
          <w:szCs w:val="32"/>
        </w:rPr>
      </w:pPr>
      <w:r>
        <w:rPr>
          <w:rFonts w:hint="eastAsia" w:ascii="仿宋" w:hAnsi="仿宋" w:eastAsia="仿宋" w:cs="仿宋"/>
          <w:color w:val="000000"/>
          <w:sz w:val="32"/>
          <w:szCs w:val="32"/>
        </w:rPr>
        <w:t xml:space="preserve"> </w:t>
      </w:r>
      <w:r>
        <w:rPr>
          <w:rFonts w:ascii="仿宋" w:hAnsi="仿宋" w:eastAsia="仿宋" w:cs="仿宋"/>
          <w:color w:val="000000"/>
          <w:sz w:val="32"/>
          <w:szCs w:val="32"/>
        </w:rPr>
        <w:t xml:space="preserve">                          </w:t>
      </w:r>
      <w:r>
        <w:rPr>
          <w:rFonts w:hint="eastAsia" w:ascii="仿宋" w:hAnsi="仿宋" w:eastAsia="仿宋" w:cs="仿宋"/>
          <w:color w:val="000000"/>
          <w:sz w:val="32"/>
          <w:szCs w:val="32"/>
        </w:rPr>
        <w:t>湾里</w:t>
      </w:r>
      <w:r>
        <w:rPr>
          <w:rFonts w:hint="eastAsia" w:ascii="仿宋" w:hAnsi="仿宋" w:eastAsia="仿宋" w:cs="仿宋"/>
          <w:color w:val="000000"/>
          <w:sz w:val="32"/>
          <w:szCs w:val="32"/>
          <w:lang w:val="en-US" w:eastAsia="zh-CN"/>
        </w:rPr>
        <w:t>管理局</w:t>
      </w:r>
      <w:r>
        <w:rPr>
          <w:rFonts w:hint="eastAsia" w:ascii="仿宋" w:hAnsi="仿宋" w:eastAsia="仿宋" w:cs="仿宋"/>
          <w:color w:val="000000"/>
          <w:sz w:val="32"/>
          <w:szCs w:val="32"/>
        </w:rPr>
        <w:t>罗亭镇</w:t>
      </w:r>
      <w:r>
        <w:rPr>
          <w:rFonts w:hint="eastAsia" w:ascii="仿宋" w:hAnsi="仿宋" w:eastAsia="仿宋" w:cs="仿宋"/>
          <w:color w:val="000000"/>
          <w:sz w:val="32"/>
          <w:szCs w:val="32"/>
          <w:lang w:val="en-US" w:eastAsia="zh-CN"/>
        </w:rPr>
        <w:t>人民</w:t>
      </w:r>
      <w:r>
        <w:rPr>
          <w:rFonts w:hint="eastAsia" w:ascii="仿宋" w:hAnsi="仿宋" w:eastAsia="仿宋" w:cs="仿宋"/>
          <w:color w:val="000000"/>
          <w:sz w:val="32"/>
          <w:szCs w:val="32"/>
        </w:rPr>
        <w:t>政府</w:t>
      </w:r>
    </w:p>
    <w:p>
      <w:pPr>
        <w:keepNext w:val="0"/>
        <w:keepLines w:val="0"/>
        <w:pageBreakBefore w:val="0"/>
        <w:kinsoku/>
        <w:wordWrap/>
        <w:overflowPunct/>
        <w:topLinePunct w:val="0"/>
        <w:autoSpaceDE/>
        <w:autoSpaceDN/>
        <w:bidi w:val="0"/>
        <w:adjustRightInd/>
        <w:snapToGrid/>
        <w:spacing w:line="560" w:lineRule="exact"/>
        <w:textAlignment w:val="auto"/>
        <w:rPr>
          <w:sz w:val="32"/>
          <w:szCs w:val="32"/>
        </w:rPr>
      </w:pPr>
      <w:r>
        <w:rPr>
          <w:rFonts w:hint="eastAsia"/>
          <w:sz w:val="32"/>
          <w:szCs w:val="32"/>
        </w:rPr>
        <w:t xml:space="preserve"> </w:t>
      </w:r>
      <w:r>
        <w:rPr>
          <w:sz w:val="32"/>
          <w:szCs w:val="32"/>
        </w:rPr>
        <w:t xml:space="preserve">                                  </w:t>
      </w:r>
      <w:r>
        <w:rPr>
          <w:rFonts w:ascii="仿宋" w:hAnsi="仿宋" w:eastAsia="仿宋" w:cs="仿宋"/>
          <w:color w:val="000000"/>
          <w:sz w:val="32"/>
          <w:szCs w:val="32"/>
        </w:rPr>
        <w:t>2022</w:t>
      </w:r>
      <w:r>
        <w:rPr>
          <w:rFonts w:hint="eastAsia" w:ascii="仿宋" w:hAnsi="仿宋" w:eastAsia="仿宋" w:cs="仿宋"/>
          <w:color w:val="000000"/>
          <w:sz w:val="32"/>
          <w:szCs w:val="32"/>
        </w:rPr>
        <w:t>年</w:t>
      </w:r>
      <w:r>
        <w:rPr>
          <w:rFonts w:ascii="仿宋" w:hAnsi="仿宋" w:eastAsia="仿宋" w:cs="仿宋"/>
          <w:color w:val="000000"/>
          <w:sz w:val="32"/>
          <w:szCs w:val="32"/>
        </w:rPr>
        <w:t>3</w:t>
      </w:r>
      <w:r>
        <w:rPr>
          <w:rFonts w:hint="eastAsia" w:ascii="仿宋" w:hAnsi="仿宋" w:eastAsia="仿宋" w:cs="仿宋"/>
          <w:color w:val="000000"/>
          <w:sz w:val="32"/>
          <w:szCs w:val="32"/>
        </w:rPr>
        <w:t>月</w:t>
      </w:r>
      <w:r>
        <w:rPr>
          <w:rFonts w:ascii="仿宋" w:hAnsi="仿宋" w:eastAsia="仿宋" w:cs="仿宋"/>
          <w:color w:val="000000"/>
          <w:sz w:val="32"/>
          <w:szCs w:val="32"/>
        </w:rPr>
        <w:t>31</w:t>
      </w:r>
      <w:r>
        <w:rPr>
          <w:rFonts w:hint="eastAsia" w:ascii="仿宋" w:hAnsi="仿宋" w:eastAsia="仿宋" w:cs="仿宋"/>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06"/>
    <w:rsid w:val="00050BB8"/>
    <w:rsid w:val="000533FD"/>
    <w:rsid w:val="00072106"/>
    <w:rsid w:val="0008677B"/>
    <w:rsid w:val="000924F0"/>
    <w:rsid w:val="000A458F"/>
    <w:rsid w:val="000C28A2"/>
    <w:rsid w:val="000D2F27"/>
    <w:rsid w:val="000D350E"/>
    <w:rsid w:val="000D4990"/>
    <w:rsid w:val="000D6EDF"/>
    <w:rsid w:val="000E7223"/>
    <w:rsid w:val="00111B15"/>
    <w:rsid w:val="00144374"/>
    <w:rsid w:val="001625B8"/>
    <w:rsid w:val="00164262"/>
    <w:rsid w:val="001766FD"/>
    <w:rsid w:val="001A13A1"/>
    <w:rsid w:val="001A3494"/>
    <w:rsid w:val="001C32D0"/>
    <w:rsid w:val="001C62FD"/>
    <w:rsid w:val="001D0C62"/>
    <w:rsid w:val="001F3906"/>
    <w:rsid w:val="002356CF"/>
    <w:rsid w:val="0024568C"/>
    <w:rsid w:val="00274922"/>
    <w:rsid w:val="002C202D"/>
    <w:rsid w:val="002C67EF"/>
    <w:rsid w:val="003263FA"/>
    <w:rsid w:val="0035010F"/>
    <w:rsid w:val="00360335"/>
    <w:rsid w:val="003754ED"/>
    <w:rsid w:val="00375E13"/>
    <w:rsid w:val="003958B6"/>
    <w:rsid w:val="003A3CD1"/>
    <w:rsid w:val="003C462E"/>
    <w:rsid w:val="003D5828"/>
    <w:rsid w:val="003F20D8"/>
    <w:rsid w:val="00417FA8"/>
    <w:rsid w:val="004224A4"/>
    <w:rsid w:val="004372F7"/>
    <w:rsid w:val="00447477"/>
    <w:rsid w:val="004635E0"/>
    <w:rsid w:val="004736C5"/>
    <w:rsid w:val="004C4C03"/>
    <w:rsid w:val="00500144"/>
    <w:rsid w:val="00522662"/>
    <w:rsid w:val="005235A0"/>
    <w:rsid w:val="00567FEC"/>
    <w:rsid w:val="00571F45"/>
    <w:rsid w:val="005730D2"/>
    <w:rsid w:val="005A1341"/>
    <w:rsid w:val="006119B8"/>
    <w:rsid w:val="00625D00"/>
    <w:rsid w:val="00652C7E"/>
    <w:rsid w:val="0069310F"/>
    <w:rsid w:val="00694972"/>
    <w:rsid w:val="006D429F"/>
    <w:rsid w:val="006E16C3"/>
    <w:rsid w:val="006E2237"/>
    <w:rsid w:val="0071260F"/>
    <w:rsid w:val="00730F56"/>
    <w:rsid w:val="00746A03"/>
    <w:rsid w:val="007D6537"/>
    <w:rsid w:val="00806907"/>
    <w:rsid w:val="00845B43"/>
    <w:rsid w:val="00861136"/>
    <w:rsid w:val="00876772"/>
    <w:rsid w:val="00891EB3"/>
    <w:rsid w:val="008B110E"/>
    <w:rsid w:val="008B6B4E"/>
    <w:rsid w:val="008C5118"/>
    <w:rsid w:val="008D0C77"/>
    <w:rsid w:val="00926D88"/>
    <w:rsid w:val="00931B92"/>
    <w:rsid w:val="009452F5"/>
    <w:rsid w:val="0095470E"/>
    <w:rsid w:val="009A0E2C"/>
    <w:rsid w:val="00A272C7"/>
    <w:rsid w:val="00A404D5"/>
    <w:rsid w:val="00A548A2"/>
    <w:rsid w:val="00A56548"/>
    <w:rsid w:val="00A56E9C"/>
    <w:rsid w:val="00A720CC"/>
    <w:rsid w:val="00A82F4B"/>
    <w:rsid w:val="00A84EBF"/>
    <w:rsid w:val="00A90FE9"/>
    <w:rsid w:val="00AB4AB5"/>
    <w:rsid w:val="00AC073E"/>
    <w:rsid w:val="00AD7232"/>
    <w:rsid w:val="00AF0CBD"/>
    <w:rsid w:val="00B11D3E"/>
    <w:rsid w:val="00B12E83"/>
    <w:rsid w:val="00B14591"/>
    <w:rsid w:val="00B246CD"/>
    <w:rsid w:val="00B57156"/>
    <w:rsid w:val="00B62B6E"/>
    <w:rsid w:val="00B652CA"/>
    <w:rsid w:val="00B75B0D"/>
    <w:rsid w:val="00BD7BFA"/>
    <w:rsid w:val="00BE4DFA"/>
    <w:rsid w:val="00BF34F4"/>
    <w:rsid w:val="00C2677B"/>
    <w:rsid w:val="00C34F1F"/>
    <w:rsid w:val="00C6080F"/>
    <w:rsid w:val="00C8376E"/>
    <w:rsid w:val="00CC410D"/>
    <w:rsid w:val="00D06D97"/>
    <w:rsid w:val="00D11525"/>
    <w:rsid w:val="00D214B2"/>
    <w:rsid w:val="00D369AC"/>
    <w:rsid w:val="00D3729A"/>
    <w:rsid w:val="00D441D0"/>
    <w:rsid w:val="00D44D8B"/>
    <w:rsid w:val="00D51A6B"/>
    <w:rsid w:val="00D53BE0"/>
    <w:rsid w:val="00D60A76"/>
    <w:rsid w:val="00D67C61"/>
    <w:rsid w:val="00D93561"/>
    <w:rsid w:val="00DA11E7"/>
    <w:rsid w:val="00DC36DC"/>
    <w:rsid w:val="00DD3841"/>
    <w:rsid w:val="00DD4FF0"/>
    <w:rsid w:val="00DD5AE1"/>
    <w:rsid w:val="00E019ED"/>
    <w:rsid w:val="00E0493F"/>
    <w:rsid w:val="00E25C2C"/>
    <w:rsid w:val="00E26632"/>
    <w:rsid w:val="00E26A13"/>
    <w:rsid w:val="00E51BAB"/>
    <w:rsid w:val="00E75231"/>
    <w:rsid w:val="00E82DBA"/>
    <w:rsid w:val="00E950BE"/>
    <w:rsid w:val="00F07441"/>
    <w:rsid w:val="00F36F2E"/>
    <w:rsid w:val="00F64CE9"/>
    <w:rsid w:val="00F66980"/>
    <w:rsid w:val="00F825AF"/>
    <w:rsid w:val="00F86D1C"/>
    <w:rsid w:val="00F97D9F"/>
    <w:rsid w:val="00FA218F"/>
    <w:rsid w:val="00FB69C8"/>
    <w:rsid w:val="00FD0988"/>
    <w:rsid w:val="00FE1B06"/>
    <w:rsid w:val="6DC82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uiPriority w:val="99"/>
    <w:rPr>
      <w:b/>
      <w:szCs w:val="22"/>
    </w:rPr>
  </w:style>
  <w:style w:type="paragraph" w:styleId="3">
    <w:name w:val="footer"/>
    <w:basedOn w:val="1"/>
    <w:link w:val="8"/>
    <w:uiPriority w:val="0"/>
    <w:pPr>
      <w:tabs>
        <w:tab w:val="center" w:pos="4153"/>
        <w:tab w:val="right" w:pos="8306"/>
      </w:tabs>
      <w:snapToGrid w:val="0"/>
      <w:jc w:val="left"/>
    </w:pPr>
    <w:rPr>
      <w:rFonts w:ascii="Times New Roman" w:hAnsi="Times New Roman"/>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7">
    <w:name w:val="页眉 字符"/>
    <w:basedOn w:val="5"/>
    <w:link w:val="4"/>
    <w:uiPriority w:val="0"/>
    <w:rPr>
      <w:kern w:val="2"/>
      <w:sz w:val="18"/>
      <w:szCs w:val="18"/>
    </w:rPr>
  </w:style>
  <w:style w:type="character" w:customStyle="1" w:styleId="8">
    <w:name w:val="页脚 字符"/>
    <w:basedOn w:val="5"/>
    <w:link w:val="3"/>
    <w:uiPriority w:val="0"/>
    <w:rPr>
      <w:kern w:val="2"/>
      <w:sz w:val="18"/>
      <w:szCs w:val="18"/>
    </w:rPr>
  </w:style>
  <w:style w:type="paragraph" w:styleId="9">
    <w:name w:val="List Paragraph"/>
    <w:basedOn w:val="1"/>
    <w:qFormat/>
    <w:uiPriority w:val="34"/>
    <w:pPr>
      <w:ind w:firstLine="420" w:firstLineChars="200"/>
    </w:pPr>
  </w:style>
  <w:style w:type="character" w:customStyle="1" w:styleId="10">
    <w:name w:val="正文文本 字符"/>
    <w:basedOn w:val="5"/>
    <w:link w:val="2"/>
    <w:uiPriority w:val="99"/>
    <w:rPr>
      <w:rFonts w:ascii="Calibri" w:hAnsi="Calibri"/>
      <w:b/>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183</Words>
  <Characters>1049</Characters>
  <Lines>8</Lines>
  <Paragraphs>2</Paragraphs>
  <TotalTime>675</TotalTime>
  <ScaleCrop>false</ScaleCrop>
  <LinksUpToDate>false</LinksUpToDate>
  <CharactersWithSpaces>1230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2021-04-10T03:05:00Z</dcterms:created>
  <dc:creator>XiaZaiMa.COM</dc:creator>
  <cp:lastModifiedBy>戴尔</cp:lastModifiedBy>
  <dcterms:modified xsi:type="dcterms:W3CDTF">2022-07-13T02:27:37Z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