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Autospacing="0" w:afterAutospacing="0" w:line="560" w:lineRule="exact"/>
        <w:jc w:val="both"/>
        <w:textAlignment w:val="baseline"/>
        <w:rPr>
          <w:rFonts w:ascii="等线 Light" w:hAnsi="等线 Light" w:eastAsia="等线 Light"/>
          <w:b/>
          <w:color w:val="000000"/>
          <w:sz w:val="44"/>
          <w:szCs w:val="44"/>
        </w:rPr>
      </w:pPr>
    </w:p>
    <w:p>
      <w:pPr>
        <w:pStyle w:val="9"/>
        <w:shd w:val="clear" w:color="auto" w:fill="FFFFFF"/>
        <w:spacing w:beforeAutospacing="0" w:afterAutospacing="0" w:line="560" w:lineRule="exact"/>
        <w:jc w:val="both"/>
        <w:textAlignment w:val="baseline"/>
        <w:rPr>
          <w:rFonts w:ascii="等线 Light" w:hAnsi="等线 Light" w:eastAsia="等线 Light"/>
          <w:b/>
          <w:color w:val="000000"/>
          <w:sz w:val="44"/>
          <w:szCs w:val="44"/>
        </w:rPr>
      </w:pPr>
    </w:p>
    <w:p>
      <w:pPr>
        <w:pStyle w:val="9"/>
        <w:shd w:val="clear" w:color="auto" w:fill="FFFFFF"/>
        <w:spacing w:beforeAutospacing="0" w:afterAutospacing="0" w:line="560" w:lineRule="exact"/>
        <w:jc w:val="both"/>
        <w:textAlignment w:val="baseline"/>
        <w:rPr>
          <w:rFonts w:ascii="等线 Light" w:hAnsi="等线 Light" w:eastAsia="等线 Light"/>
          <w:b/>
          <w:color w:val="000000"/>
          <w:sz w:val="44"/>
          <w:szCs w:val="44"/>
        </w:rPr>
      </w:pPr>
    </w:p>
    <w:p>
      <w:pPr>
        <w:pStyle w:val="9"/>
        <w:shd w:val="clear" w:color="auto" w:fill="FFFFFF"/>
        <w:spacing w:beforeAutospacing="0" w:afterAutospacing="0" w:line="560" w:lineRule="exact"/>
        <w:jc w:val="both"/>
        <w:textAlignment w:val="baseline"/>
        <w:rPr>
          <w:rFonts w:ascii="等线 Light" w:hAnsi="等线 Light" w:eastAsia="等线 Light"/>
          <w:b/>
          <w:color w:val="000000"/>
          <w:sz w:val="44"/>
          <w:szCs w:val="44"/>
        </w:rPr>
      </w:pPr>
    </w:p>
    <w:p>
      <w:pPr>
        <w:pStyle w:val="9"/>
        <w:shd w:val="clear" w:color="auto" w:fill="FFFFFF"/>
        <w:spacing w:beforeAutospacing="0" w:afterAutospacing="0" w:line="560" w:lineRule="exact"/>
        <w:jc w:val="both"/>
        <w:textAlignment w:val="baseline"/>
        <w:rPr>
          <w:rFonts w:ascii="等线 Light" w:hAnsi="等线 Light" w:eastAsia="等线 Light"/>
          <w:b/>
          <w:color w:val="000000"/>
          <w:sz w:val="44"/>
          <w:szCs w:val="44"/>
        </w:rPr>
      </w:pPr>
    </w:p>
    <w:p>
      <w:pPr>
        <w:pStyle w:val="9"/>
        <w:shd w:val="clear" w:color="auto" w:fill="FFFFFF"/>
        <w:spacing w:beforeAutospacing="0" w:afterAutospacing="0" w:line="560" w:lineRule="exact"/>
        <w:jc w:val="both"/>
        <w:textAlignment w:val="baseline"/>
        <w:rPr>
          <w:rFonts w:ascii="等线 Light" w:hAnsi="等线 Light" w:eastAsia="等线 Light"/>
          <w:b/>
          <w:color w:val="000000"/>
          <w:sz w:val="44"/>
          <w:szCs w:val="44"/>
        </w:rPr>
      </w:pPr>
    </w:p>
    <w:p>
      <w:pPr>
        <w:pStyle w:val="9"/>
        <w:shd w:val="clear" w:color="auto" w:fill="FFFFFF"/>
        <w:spacing w:beforeAutospacing="0" w:afterAutospacing="0" w:line="560" w:lineRule="exact"/>
        <w:jc w:val="center"/>
        <w:textAlignment w:val="baseline"/>
        <w:rPr>
          <w:rFonts w:hint="eastAsia" w:ascii="仿宋_GB2312" w:hAnsi="仿宋_GB2312" w:eastAsia="仿宋_GB2312" w:cs="仿宋_GB2312"/>
          <w:bCs/>
          <w:color w:val="000000"/>
          <w:sz w:val="32"/>
          <w:szCs w:val="32"/>
        </w:rPr>
      </w:pPr>
    </w:p>
    <w:p>
      <w:pPr>
        <w:pStyle w:val="9"/>
        <w:shd w:val="clear" w:color="auto" w:fill="FFFFFF"/>
        <w:spacing w:beforeAutospacing="0" w:afterAutospacing="0" w:line="560" w:lineRule="exact"/>
        <w:jc w:val="center"/>
        <w:textAlignment w:val="baseline"/>
        <w:rPr>
          <w:rFonts w:ascii="仿宋_GB2312" w:hAnsi="仿宋_GB2312" w:eastAsia="仿宋_GB2312" w:cs="仿宋_GB2312"/>
          <w:bCs/>
          <w:color w:val="000000"/>
          <w:sz w:val="32"/>
          <w:szCs w:val="32"/>
        </w:rPr>
      </w:pPr>
      <w:bookmarkStart w:id="2" w:name="_GoBack"/>
      <w:r>
        <w:rPr>
          <w:rFonts w:hint="eastAsia" w:ascii="仿宋_GB2312" w:hAnsi="仿宋_GB2312" w:eastAsia="仿宋_GB2312" w:cs="仿宋_GB2312"/>
          <w:bCs/>
          <w:color w:val="000000"/>
          <w:sz w:val="32"/>
          <w:szCs w:val="32"/>
        </w:rPr>
        <w:t>湾管办字〔2022〕</w:t>
      </w:r>
      <w:r>
        <w:rPr>
          <w:rFonts w:hint="eastAsia" w:ascii="仿宋_GB2312" w:hAnsi="仿宋_GB2312" w:eastAsia="仿宋_GB2312" w:cs="仿宋_GB2312"/>
          <w:bCs/>
          <w:color w:val="000000"/>
          <w:sz w:val="32"/>
          <w:szCs w:val="32"/>
          <w:lang w:val="en-US" w:eastAsia="zh-CN"/>
        </w:rPr>
        <w:t>42</w:t>
      </w:r>
      <w:r>
        <w:rPr>
          <w:rFonts w:hint="eastAsia" w:ascii="仿宋_GB2312" w:hAnsi="仿宋_GB2312" w:eastAsia="仿宋_GB2312" w:cs="仿宋_GB2312"/>
          <w:bCs/>
          <w:color w:val="000000"/>
          <w:sz w:val="32"/>
          <w:szCs w:val="32"/>
        </w:rPr>
        <w:t>号</w:t>
      </w:r>
    </w:p>
    <w:bookmarkEnd w:id="2"/>
    <w:p>
      <w:pPr>
        <w:pStyle w:val="9"/>
        <w:shd w:val="clear" w:color="auto" w:fill="FFFFFF"/>
        <w:spacing w:beforeAutospacing="0" w:afterAutospacing="0" w:line="500" w:lineRule="exact"/>
        <w:jc w:val="both"/>
        <w:textAlignment w:val="baseline"/>
        <w:rPr>
          <w:rFonts w:ascii="等线 Light" w:hAnsi="等线 Light" w:eastAsia="等线 Light"/>
          <w:b/>
          <w:color w:val="000000"/>
          <w:sz w:val="44"/>
          <w:szCs w:val="44"/>
        </w:rPr>
      </w:pPr>
    </w:p>
    <w:p>
      <w:pPr>
        <w:pStyle w:val="9"/>
        <w:shd w:val="clear" w:color="auto" w:fill="FFFFFF"/>
        <w:spacing w:beforeAutospacing="0" w:afterAutospacing="0" w:line="500" w:lineRule="exact"/>
        <w:jc w:val="both"/>
        <w:textAlignment w:val="baseline"/>
        <w:rPr>
          <w:rFonts w:ascii="等线 Light" w:hAnsi="等线 Light" w:eastAsia="等线 Light"/>
          <w:b/>
          <w:color w:val="000000"/>
          <w:sz w:val="44"/>
          <w:szCs w:val="44"/>
        </w:rPr>
      </w:pPr>
    </w:p>
    <w:p>
      <w:pPr>
        <w:spacing w:line="560" w:lineRule="exact"/>
        <w:jc w:val="center"/>
        <w:rPr>
          <w:rFonts w:ascii="方正小标宋简体" w:hAnsi="宋体" w:eastAsia="方正小标宋简体"/>
          <w:b w:val="0"/>
          <w:bCs w:val="0"/>
          <w:sz w:val="44"/>
          <w:szCs w:val="44"/>
        </w:rPr>
      </w:pPr>
      <w:bookmarkStart w:id="0" w:name="_Hlk65159354"/>
      <w:r>
        <w:rPr>
          <w:rFonts w:hint="eastAsia" w:ascii="方正小标宋简体" w:hAnsi="宋体" w:eastAsia="方正小标宋简体"/>
          <w:b w:val="0"/>
          <w:bCs w:val="0"/>
          <w:sz w:val="44"/>
          <w:szCs w:val="44"/>
        </w:rPr>
        <w:t>中共湾里管理局工委  湾里管理局办公室</w:t>
      </w:r>
    </w:p>
    <w:p>
      <w:pPr>
        <w:spacing w:line="560" w:lineRule="exact"/>
        <w:jc w:val="center"/>
        <w:rPr>
          <w:rFonts w:ascii="方正小标宋简体" w:hAnsi="宋体" w:eastAsia="方正小标宋简体" w:cs="宋体"/>
          <w:b w:val="0"/>
          <w:bCs w:val="0"/>
          <w:sz w:val="44"/>
          <w:szCs w:val="44"/>
        </w:rPr>
      </w:pPr>
      <w:r>
        <w:rPr>
          <w:rFonts w:hint="eastAsia" w:ascii="方正小标宋简体" w:hAnsi="宋体" w:eastAsia="方正小标宋简体"/>
          <w:b w:val="0"/>
          <w:bCs w:val="0"/>
          <w:sz w:val="44"/>
          <w:szCs w:val="44"/>
        </w:rPr>
        <w:t>关于印发</w:t>
      </w:r>
      <w:bookmarkStart w:id="1" w:name="_Hlk68161155"/>
      <w:r>
        <w:rPr>
          <w:rFonts w:hint="eastAsia" w:ascii="方正小标宋简体" w:hAnsi="宋体" w:eastAsia="方正小标宋简体"/>
          <w:b w:val="0"/>
          <w:bCs w:val="0"/>
          <w:sz w:val="44"/>
          <w:szCs w:val="44"/>
        </w:rPr>
        <w:t>《湾里管理局</w:t>
      </w:r>
      <w:r>
        <w:rPr>
          <w:rFonts w:hint="eastAsia" w:ascii="方正小标宋简体" w:hAnsi="宋体" w:eastAsia="方正小标宋简体" w:cs="宋体"/>
          <w:b w:val="0"/>
          <w:bCs w:val="0"/>
          <w:sz w:val="44"/>
          <w:szCs w:val="44"/>
        </w:rPr>
        <w:t>粮油生产扶持项目</w:t>
      </w:r>
    </w:p>
    <w:p>
      <w:pPr>
        <w:spacing w:line="560" w:lineRule="exact"/>
        <w:jc w:val="center"/>
        <w:rPr>
          <w:rFonts w:ascii="方正小标宋简体" w:hAnsi="宋体" w:eastAsia="方正小标宋简体"/>
          <w:b w:val="0"/>
          <w:bCs w:val="0"/>
          <w:sz w:val="44"/>
          <w:szCs w:val="44"/>
        </w:rPr>
      </w:pPr>
      <w:r>
        <w:rPr>
          <w:rFonts w:hint="eastAsia" w:ascii="方正小标宋简体" w:hAnsi="宋体" w:eastAsia="方正小标宋简体" w:cs="宋体"/>
          <w:b w:val="0"/>
          <w:bCs w:val="0"/>
          <w:sz w:val="44"/>
          <w:szCs w:val="44"/>
        </w:rPr>
        <w:t>奖补办法</w:t>
      </w:r>
      <w:r>
        <w:rPr>
          <w:rFonts w:hint="eastAsia" w:ascii="方正小标宋简体" w:hAnsi="宋体" w:eastAsia="方正小标宋简体"/>
          <w:b w:val="0"/>
          <w:bCs w:val="0"/>
          <w:w w:val="95"/>
          <w:sz w:val="44"/>
          <w:szCs w:val="44"/>
        </w:rPr>
        <w:t>（试行）</w:t>
      </w:r>
      <w:r>
        <w:rPr>
          <w:rFonts w:hint="eastAsia" w:ascii="方正小标宋简体" w:hAnsi="宋体" w:eastAsia="方正小标宋简体"/>
          <w:b w:val="0"/>
          <w:bCs w:val="0"/>
          <w:sz w:val="44"/>
          <w:szCs w:val="44"/>
        </w:rPr>
        <w:t>》</w:t>
      </w:r>
      <w:bookmarkEnd w:id="1"/>
      <w:r>
        <w:rPr>
          <w:rFonts w:hint="eastAsia" w:ascii="方正小标宋简体" w:hAnsi="宋体" w:eastAsia="方正小标宋简体"/>
          <w:b w:val="0"/>
          <w:bCs w:val="0"/>
          <w:sz w:val="44"/>
          <w:szCs w:val="44"/>
        </w:rPr>
        <w:t>的通知</w:t>
      </w:r>
    </w:p>
    <w:bookmarkEnd w:id="0"/>
    <w:p>
      <w:pPr>
        <w:spacing w:line="560" w:lineRule="exact"/>
        <w:rPr>
          <w:rFonts w:ascii="仿宋_GB2312" w:eastAsia="仿宋_GB2312"/>
          <w:szCs w:val="32"/>
        </w:rPr>
      </w:pPr>
    </w:p>
    <w:p>
      <w:pPr>
        <w:spacing w:line="560" w:lineRule="exact"/>
        <w:rPr>
          <w:rFonts w:ascii="仿宋_GB2312" w:eastAsia="仿宋_GB2312"/>
          <w:szCs w:val="32"/>
        </w:rPr>
      </w:pPr>
      <w:r>
        <w:rPr>
          <w:rFonts w:hint="eastAsia" w:ascii="仿宋_GB2312" w:eastAsia="仿宋_GB2312"/>
          <w:szCs w:val="32"/>
        </w:rPr>
        <w:t>各镇</w:t>
      </w:r>
      <w:r>
        <w:rPr>
          <w:rFonts w:hint="eastAsia" w:ascii="仿宋_GB2312" w:eastAsia="仿宋_GB2312"/>
          <w:szCs w:val="32"/>
          <w:lang w:val="en-US" w:eastAsia="zh-CN"/>
        </w:rPr>
        <w:t>,</w:t>
      </w:r>
      <w:r>
        <w:rPr>
          <w:rFonts w:hint="eastAsia" w:ascii="仿宋_GB2312" w:eastAsia="仿宋_GB2312"/>
          <w:szCs w:val="32"/>
        </w:rPr>
        <w:t>洗药湖管理处，管理局各有关部门，驻局有关单位：</w:t>
      </w:r>
    </w:p>
    <w:p>
      <w:pPr>
        <w:spacing w:line="560" w:lineRule="exact"/>
        <w:ind w:firstLine="640" w:firstLineChars="200"/>
        <w:rPr>
          <w:rFonts w:ascii="仿宋_GB2312" w:eastAsia="仿宋_GB2312"/>
          <w:szCs w:val="32"/>
        </w:rPr>
      </w:pPr>
      <w:r>
        <w:rPr>
          <w:rFonts w:hint="eastAsia" w:ascii="仿宋_GB2312" w:eastAsia="仿宋_GB2312"/>
          <w:szCs w:val="32"/>
        </w:rPr>
        <w:t>《湾里管理局粮油生产扶持项目奖补办法（试行）》已经湾里管理局2022年第8次局长办公会研究同意，现印发给你们，请认真贯彻执行。</w:t>
      </w:r>
    </w:p>
    <w:p>
      <w:pPr>
        <w:pStyle w:val="12"/>
      </w:pPr>
    </w:p>
    <w:p>
      <w:pPr>
        <w:pStyle w:val="2"/>
        <w:tabs>
          <w:tab w:val="left" w:pos="3759"/>
        </w:tabs>
        <w:spacing w:line="600" w:lineRule="exact"/>
        <w:ind w:left="5250" w:firstLine="0" w:firstLineChars="0"/>
        <w:rPr>
          <w:sz w:val="32"/>
          <w:szCs w:val="32"/>
        </w:rPr>
      </w:pPr>
      <w:r>
        <mc:AlternateContent>
          <mc:Choice Requires="wps">
            <w:drawing>
              <wp:anchor distT="0" distB="0" distL="114300" distR="114300" simplePos="0" relativeHeight="251661312" behindDoc="0" locked="0" layoutInCell="1" allowOverlap="1">
                <wp:simplePos x="0" y="0"/>
                <wp:positionH relativeFrom="column">
                  <wp:posOffset>4523105</wp:posOffset>
                </wp:positionH>
                <wp:positionV relativeFrom="paragraph">
                  <wp:posOffset>356235</wp:posOffset>
                </wp:positionV>
                <wp:extent cx="773430" cy="523875"/>
                <wp:effectExtent l="4445" t="4445" r="22225" b="5080"/>
                <wp:wrapNone/>
                <wp:docPr id="1" name="文本框 3"/>
                <wp:cNvGraphicFramePr/>
                <a:graphic xmlns:a="http://schemas.openxmlformats.org/drawingml/2006/main">
                  <a:graphicData uri="http://schemas.microsoft.com/office/word/2010/wordprocessingShape">
                    <wps:wsp>
                      <wps:cNvSpPr txBox="1"/>
                      <wps:spPr>
                        <a:xfrm>
                          <a:off x="0" y="0"/>
                          <a:ext cx="773430" cy="5238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40" w:lineRule="exact"/>
                              <w:jc w:val="distribute"/>
                              <w:rPr>
                                <w:rFonts w:ascii="仿宋_GB2312" w:eastAsia="仿宋_GB2312"/>
                                <w:spacing w:val="-20"/>
                                <w:szCs w:val="32"/>
                              </w:rPr>
                            </w:pPr>
                            <w:r>
                              <w:rPr>
                                <w:rFonts w:hint="eastAsia" w:ascii="仿宋_GB2312" w:eastAsia="仿宋_GB2312"/>
                                <w:spacing w:val="-20"/>
                                <w:szCs w:val="32"/>
                              </w:rPr>
                              <w:t>办公室</w:t>
                            </w:r>
                          </w:p>
                        </w:txbxContent>
                      </wps:txbx>
                      <wps:bodyPr upright="1"/>
                    </wps:wsp>
                  </a:graphicData>
                </a:graphic>
              </wp:anchor>
            </w:drawing>
          </mc:Choice>
          <mc:Fallback>
            <w:pict>
              <v:shape id="文本框 3" o:spid="_x0000_s1026" o:spt="202" type="#_x0000_t202" style="position:absolute;left:0pt;margin-left:356.15pt;margin-top:28.05pt;height:41.25pt;width:60.9pt;z-index:251661312;mso-width-relative:page;mso-height-relative:page;" fillcolor="#FFFFFF" filled="t" stroked="t" coordsize="21600,21600" o:gfxdata="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4uO42QAAAAoBAAAPAAAAAAAAAAEAIAAAACIAAABk&#10;cnMvZG93bnJldi54bWxQSwECFAAUAAAACACHTuJANmQZNAUCAAA1BAAADgAAAAAAAAABACAAAAAo&#10;AQAAZHJzL2Uyb0RvYy54bWxQSwUGAAAAAAYABgBZAQAAnwUAAAAA&#10;">
                <v:fill on="t" focussize="0,0"/>
                <v:stroke color="#FFFFFF" joinstyle="miter"/>
                <v:imagedata o:title=""/>
                <o:lock v:ext="edit" aspectratio="f"/>
                <v:textbox>
                  <w:txbxContent>
                    <w:p>
                      <w:pPr>
                        <w:spacing w:line="440" w:lineRule="exact"/>
                        <w:jc w:val="distribute"/>
                        <w:rPr>
                          <w:rFonts w:ascii="仿宋_GB2312" w:eastAsia="仿宋_GB2312"/>
                          <w:spacing w:val="-20"/>
                          <w:szCs w:val="32"/>
                        </w:rPr>
                      </w:pPr>
                      <w:r>
                        <w:rPr>
                          <w:rFonts w:hint="eastAsia" w:ascii="仿宋_GB2312" w:eastAsia="仿宋_GB2312"/>
                          <w:spacing w:val="-20"/>
                          <w:szCs w:val="32"/>
                        </w:rPr>
                        <w:t>办公室</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1993265</wp:posOffset>
                </wp:positionH>
                <wp:positionV relativeFrom="paragraph">
                  <wp:posOffset>240665</wp:posOffset>
                </wp:positionV>
                <wp:extent cx="2630170" cy="9378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24150" cy="647700"/>
                        </a:xfrm>
                        <a:prstGeom prst="rect">
                          <a:avLst/>
                        </a:prstGeom>
                        <a:noFill/>
                        <a:ln>
                          <a:noFill/>
                        </a:ln>
                        <a:effectLst/>
                      </wps:spPr>
                      <wps:txbx>
                        <w:txbxContent>
                          <w:p>
                            <w:pPr>
                              <w:spacing w:line="440" w:lineRule="exact"/>
                              <w:jc w:val="distribute"/>
                              <w:rPr>
                                <w:rFonts w:ascii="仿宋_GB2312" w:eastAsia="仿宋_GB2312"/>
                                <w:spacing w:val="-20"/>
                                <w:szCs w:val="32"/>
                              </w:rPr>
                            </w:pPr>
                            <w:r>
                              <w:rPr>
                                <w:rFonts w:hint="eastAsia" w:ascii="仿宋_GB2312" w:eastAsia="仿宋_GB2312"/>
                                <w:spacing w:val="-20"/>
                                <w:szCs w:val="32"/>
                              </w:rPr>
                              <w:t>中共南昌市湾里管理局工委</w:t>
                            </w:r>
                          </w:p>
                          <w:p>
                            <w:pPr>
                              <w:spacing w:line="440" w:lineRule="exact"/>
                              <w:jc w:val="center"/>
                              <w:rPr>
                                <w:rFonts w:ascii="仿宋_GB2312" w:eastAsia="仿宋_GB2312"/>
                                <w:b/>
                                <w:szCs w:val="32"/>
                              </w:rPr>
                            </w:pPr>
                            <w:r>
                              <w:rPr>
                                <w:rFonts w:hint="eastAsia" w:ascii="仿宋_GB2312" w:eastAsia="仿宋_GB2312"/>
                                <w:szCs w:val="32"/>
                              </w:rPr>
                              <w:t>南 昌  市 湾 里 管 理 局</w:t>
                            </w:r>
                            <w:r>
                              <w:rPr>
                                <w:rFonts w:hint="eastAsia" w:ascii="仿宋_GB2312" w:hAnsi="仿宋" w:eastAsia="仿宋_GB2312" w:cs="仿宋"/>
                                <w:szCs w:val="32"/>
                              </w:rPr>
                              <w:t>2022年</w:t>
                            </w:r>
                            <w:r>
                              <w:rPr>
                                <w:rFonts w:hint="eastAsia" w:ascii="仿宋_GB2312" w:hAnsi="仿宋" w:eastAsia="仿宋_GB2312" w:cs="仿宋"/>
                                <w:szCs w:val="32"/>
                                <w:lang w:val="en-US" w:eastAsia="zh-CN"/>
                              </w:rPr>
                              <w:t>4</w:t>
                            </w:r>
                            <w:r>
                              <w:rPr>
                                <w:rFonts w:hint="eastAsia" w:ascii="仿宋_GB2312" w:hAnsi="仿宋" w:eastAsia="仿宋_GB2312" w:cs="仿宋"/>
                                <w:szCs w:val="32"/>
                              </w:rPr>
                              <w:t>月</w:t>
                            </w:r>
                            <w:r>
                              <w:rPr>
                                <w:rFonts w:hint="eastAsia" w:ascii="仿宋_GB2312" w:hAnsi="仿宋" w:eastAsia="仿宋_GB2312" w:cs="仿宋"/>
                                <w:szCs w:val="32"/>
                                <w:lang w:val="en-US" w:eastAsia="zh-CN"/>
                              </w:rPr>
                              <w:t>2</w:t>
                            </w:r>
                            <w:r>
                              <w:rPr>
                                <w:rFonts w:hint="eastAsia" w:ascii="仿宋_GB2312" w:hAnsi="仿宋" w:eastAsia="仿宋_GB2312" w:cs="仿宋"/>
                                <w:szCs w:val="32"/>
                              </w:rPr>
                              <w:t>日</w:t>
                            </w:r>
                          </w:p>
                          <w:p>
                            <w:pPr>
                              <w:pStyle w:val="2"/>
                              <w:spacing w:line="440" w:lineRule="exact"/>
                              <w:ind w:left="5250" w:firstLine="0" w:firstLineChars="0"/>
                              <w:rPr>
                                <w:rFonts w:ascii="仿宋_GB2312" w:eastAsia="仿宋_GB2312"/>
                                <w:b/>
                                <w:sz w:val="32"/>
                                <w:szCs w:val="32"/>
                              </w:rPr>
                            </w:pPr>
                          </w:p>
                        </w:txbxContent>
                      </wps:txbx>
                      <wps:bodyPr wrap="square" upright="1">
                        <a:noAutofit/>
                      </wps:bodyPr>
                    </wps:wsp>
                  </a:graphicData>
                </a:graphic>
              </wp:anchor>
            </w:drawing>
          </mc:Choice>
          <mc:Fallback>
            <w:pict>
              <v:shape id="_x0000_s1026" o:spid="_x0000_s1026" o:spt="202" type="#_x0000_t202" style="position:absolute;left:0pt;margin-left:156.95pt;margin-top:18.95pt;height:73.85pt;width:207.1pt;z-index:251660288;mso-width-relative:page;mso-height-relative:page;" filled="f" stroked="f" coordsize="21600,21600" o:gfxdata="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adqa01wAAAAoBAAAPAAAAAAAAAAEAIAAAACIAAABkcnMvZG93&#10;bnJldi54bWxQSwECFAAUAAAACACHTuJApo/YSsgBAACEAwAADgAAAAAAAAABACAAAAAmAQAAZHJz&#10;L2Uyb0RvYy54bWxQSwUGAAAAAAYABgBZAQAAYAUAAAAA&#10;">
                <v:fill on="f" focussize="0,0"/>
                <v:stroke on="f"/>
                <v:imagedata o:title=""/>
                <o:lock v:ext="edit" aspectratio="f"/>
                <v:textbox>
                  <w:txbxContent>
                    <w:p>
                      <w:pPr>
                        <w:spacing w:line="440" w:lineRule="exact"/>
                        <w:jc w:val="distribute"/>
                        <w:rPr>
                          <w:rFonts w:ascii="仿宋_GB2312" w:eastAsia="仿宋_GB2312"/>
                          <w:spacing w:val="-20"/>
                          <w:szCs w:val="32"/>
                        </w:rPr>
                      </w:pPr>
                      <w:r>
                        <w:rPr>
                          <w:rFonts w:hint="eastAsia" w:ascii="仿宋_GB2312" w:eastAsia="仿宋_GB2312"/>
                          <w:spacing w:val="-20"/>
                          <w:szCs w:val="32"/>
                        </w:rPr>
                        <w:t>中共南昌市湾里管理局工委</w:t>
                      </w:r>
                    </w:p>
                    <w:p>
                      <w:pPr>
                        <w:spacing w:line="440" w:lineRule="exact"/>
                        <w:jc w:val="center"/>
                        <w:rPr>
                          <w:rFonts w:ascii="仿宋_GB2312" w:eastAsia="仿宋_GB2312"/>
                          <w:b/>
                          <w:szCs w:val="32"/>
                        </w:rPr>
                      </w:pPr>
                      <w:r>
                        <w:rPr>
                          <w:rFonts w:hint="eastAsia" w:ascii="仿宋_GB2312" w:eastAsia="仿宋_GB2312"/>
                          <w:szCs w:val="32"/>
                        </w:rPr>
                        <w:t>南 昌  市 湾 里 管 理 局</w:t>
                      </w:r>
                      <w:r>
                        <w:rPr>
                          <w:rFonts w:hint="eastAsia" w:ascii="仿宋_GB2312" w:hAnsi="仿宋" w:eastAsia="仿宋_GB2312" w:cs="仿宋"/>
                          <w:szCs w:val="32"/>
                        </w:rPr>
                        <w:t>2022年</w:t>
                      </w:r>
                      <w:r>
                        <w:rPr>
                          <w:rFonts w:hint="eastAsia" w:ascii="仿宋_GB2312" w:hAnsi="仿宋" w:eastAsia="仿宋_GB2312" w:cs="仿宋"/>
                          <w:szCs w:val="32"/>
                          <w:lang w:val="en-US" w:eastAsia="zh-CN"/>
                        </w:rPr>
                        <w:t>4</w:t>
                      </w:r>
                      <w:r>
                        <w:rPr>
                          <w:rFonts w:hint="eastAsia" w:ascii="仿宋_GB2312" w:hAnsi="仿宋" w:eastAsia="仿宋_GB2312" w:cs="仿宋"/>
                          <w:szCs w:val="32"/>
                        </w:rPr>
                        <w:t>月</w:t>
                      </w:r>
                      <w:r>
                        <w:rPr>
                          <w:rFonts w:hint="eastAsia" w:ascii="仿宋_GB2312" w:hAnsi="仿宋" w:eastAsia="仿宋_GB2312" w:cs="仿宋"/>
                          <w:szCs w:val="32"/>
                          <w:lang w:val="en-US" w:eastAsia="zh-CN"/>
                        </w:rPr>
                        <w:t>2</w:t>
                      </w:r>
                      <w:r>
                        <w:rPr>
                          <w:rFonts w:hint="eastAsia" w:ascii="仿宋_GB2312" w:hAnsi="仿宋" w:eastAsia="仿宋_GB2312" w:cs="仿宋"/>
                          <w:szCs w:val="32"/>
                        </w:rPr>
                        <w:t>日</w:t>
                      </w:r>
                    </w:p>
                    <w:p>
                      <w:pPr>
                        <w:pStyle w:val="2"/>
                        <w:spacing w:line="440" w:lineRule="exact"/>
                        <w:ind w:left="5250" w:firstLine="0" w:firstLineChars="0"/>
                        <w:rPr>
                          <w:rFonts w:ascii="仿宋_GB2312" w:eastAsia="仿宋_GB2312"/>
                          <w:b/>
                          <w:sz w:val="32"/>
                          <w:szCs w:val="32"/>
                        </w:rPr>
                      </w:pPr>
                    </w:p>
                  </w:txbxContent>
                </v:textbox>
              </v:shape>
            </w:pict>
          </mc:Fallback>
        </mc:AlternateContent>
      </w:r>
    </w:p>
    <w:p>
      <w:pPr>
        <w:spacing w:line="600" w:lineRule="exact"/>
        <w:jc w:val="center"/>
        <w:rPr>
          <w:rFonts w:ascii="方正小标宋简体" w:hAnsi="宋体" w:eastAsia="方正小标宋简体"/>
          <w:b/>
          <w:w w:val="95"/>
          <w:sz w:val="44"/>
          <w:szCs w:val="44"/>
        </w:rPr>
      </w:pPr>
    </w:p>
    <w:p>
      <w:pPr>
        <w:spacing w:line="600" w:lineRule="exact"/>
        <w:jc w:val="both"/>
        <w:rPr>
          <w:rFonts w:ascii="方正小标宋简体" w:hAnsi="宋体" w:eastAsia="方正小标宋简体"/>
          <w:b/>
          <w:w w:val="95"/>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方正小标宋简体" w:hAnsi="宋体" w:eastAsia="方正小标宋简体"/>
          <w:b w:val="0"/>
          <w:bCs/>
          <w:sz w:val="44"/>
          <w:szCs w:val="44"/>
        </w:rPr>
      </w:pPr>
      <w:r>
        <w:rPr>
          <w:rFonts w:hint="eastAsia" w:ascii="方正小标宋简体" w:hAnsi="宋体" w:eastAsia="方正小标宋简体"/>
          <w:b w:val="0"/>
          <w:bCs/>
          <w:w w:val="95"/>
          <w:sz w:val="44"/>
          <w:szCs w:val="44"/>
        </w:rPr>
        <w:t>湾里管理局粮油生产扶持项目奖补办法（试行）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Arial" w:hAnsi="Arial" w:cs="Arial"/>
          <w:color w:val="454545"/>
          <w:sz w:val="2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黑体" w:hAnsi="黑体" w:eastAsia="黑体" w:cs="方正粗黑宋简体"/>
          <w:szCs w:val="32"/>
        </w:rPr>
      </w:pPr>
      <w:r>
        <w:rPr>
          <w:rFonts w:hint="eastAsia" w:ascii="黑体" w:hAnsi="黑体" w:eastAsia="黑体" w:cs="方正粗黑宋简体"/>
          <w:szCs w:val="32"/>
        </w:rPr>
        <w:t>第一章 总则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_GB2312" w:hAnsi="仿宋" w:eastAsia="仿宋_GB2312"/>
          <w:szCs w:val="32"/>
        </w:rPr>
        <w:t>第一条 为牢固抓好粮食生产底线，持续稳定我局粮油生产面积和总产量，保障粮食安全，改善农业生态环境，促进全局粮油作物高质量发展，结合实际，对全局粮油生产进行直补，特制订本奖补办法。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_GB2312" w:hAnsi="仿宋" w:eastAsia="仿宋_GB2312"/>
          <w:szCs w:val="32"/>
        </w:rPr>
        <w:t>第二条 坚持以乡村振兴为指导，产业发展为抓手，通过实施良种补贴项目，运用政策和资助扶持手段，鼓励广大农户扩大粮油种植面积，提高良种和先进栽培技术的推广覆盖率，推动农旅融合发展，达到促进粮油增产增效和农民增收的目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_GB2312" w:hAnsi="仿宋" w:eastAsia="仿宋_GB2312"/>
          <w:szCs w:val="32"/>
        </w:rPr>
        <w:t>第三条 当年度的粮油生产补贴坚持政策公开、直补到户、据实结算的原则。</w:t>
      </w:r>
      <w:r>
        <w:rPr>
          <w:rFonts w:hint="eastAsia" w:ascii="仿宋_GB2312" w:hAnsi="仿宋" w:eastAsia="仿宋_GB2312"/>
          <w:b/>
          <w:bCs/>
          <w:szCs w:val="32"/>
        </w:rPr>
        <w:t>一是政策公开。</w:t>
      </w:r>
      <w:r>
        <w:rPr>
          <w:rFonts w:hint="eastAsia" w:ascii="仿宋_GB2312" w:hAnsi="仿宋" w:eastAsia="仿宋_GB2312"/>
          <w:szCs w:val="32"/>
        </w:rPr>
        <w:t>向社会公开补贴政策和办法，公示补贴农户、补贴标准，补贴面积、补贴金额等，操作过程透明。</w:t>
      </w:r>
      <w:r>
        <w:rPr>
          <w:rFonts w:hint="eastAsia" w:ascii="仿宋_GB2312" w:hAnsi="仿宋" w:eastAsia="仿宋_GB2312"/>
          <w:b/>
          <w:bCs/>
          <w:szCs w:val="32"/>
        </w:rPr>
        <w:t>二是直补到户。</w:t>
      </w:r>
      <w:r>
        <w:rPr>
          <w:rFonts w:hint="eastAsia" w:ascii="仿宋_GB2312" w:hAnsi="仿宋" w:eastAsia="仿宋_GB2312"/>
          <w:szCs w:val="32"/>
        </w:rPr>
        <w:t>补贴资金通过“社保卡”或公司公账直接发放到户，确保农民受益。</w:t>
      </w:r>
      <w:r>
        <w:rPr>
          <w:rFonts w:hint="eastAsia" w:ascii="仿宋_GB2312" w:hAnsi="仿宋" w:eastAsia="仿宋_GB2312"/>
          <w:b/>
          <w:bCs/>
          <w:szCs w:val="32"/>
        </w:rPr>
        <w:t>三是据实结算。</w:t>
      </w:r>
      <w:r>
        <w:rPr>
          <w:rFonts w:hint="eastAsia" w:ascii="仿宋_GB2312" w:hAnsi="仿宋" w:eastAsia="仿宋_GB2312"/>
          <w:szCs w:val="32"/>
        </w:rPr>
        <w:t>在项目实施范围内粮油实际种植面积给予补贴。</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黑体" w:hAnsi="黑体" w:eastAsia="黑体" w:cs="方正粗黑宋简体"/>
          <w:szCs w:val="32"/>
        </w:rPr>
      </w:pPr>
      <w:r>
        <w:rPr>
          <w:rFonts w:hint="eastAsia" w:ascii="黑体" w:hAnsi="黑体" w:eastAsia="黑体" w:cs="方正粗黑宋简体"/>
          <w:szCs w:val="32"/>
        </w:rPr>
        <w:t>第二章 补贴对象及标准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Cs w:val="32"/>
        </w:rPr>
      </w:pPr>
      <w:r>
        <w:rPr>
          <w:rFonts w:hint="eastAsia" w:ascii="仿宋" w:hAnsi="仿宋" w:eastAsia="仿宋" w:cs="仿宋"/>
          <w:szCs w:val="32"/>
        </w:rPr>
        <w:t>第四条 补贴对象及标准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 w:eastAsia="仿宋_GB2312"/>
          <w:szCs w:val="32"/>
        </w:rPr>
      </w:pPr>
      <w:r>
        <w:rPr>
          <w:rFonts w:hint="eastAsia" w:ascii="楷体_GB2312" w:hAnsi="仿宋" w:eastAsia="楷体_GB2312"/>
          <w:b/>
          <w:szCs w:val="32"/>
        </w:rPr>
        <w:t xml:space="preserve">（一）早稻种植项目 </w:t>
      </w:r>
      <w:r>
        <w:rPr>
          <w:rFonts w:hint="eastAsia" w:ascii="仿宋_GB2312" w:hAnsi="仿宋" w:eastAsia="仿宋_GB2312"/>
          <w:szCs w:val="32"/>
        </w:rPr>
        <w:t>对早稻种植户进行扶持，按照“谁种植奖补谁”的原则和种植双季稻的要求，</w:t>
      </w:r>
      <w:r>
        <w:rPr>
          <w:rFonts w:hint="eastAsia" w:ascii="仿宋_GB2312" w:hAnsi="仿宋" w:eastAsia="仿宋_GB2312" w:cs="宋体"/>
          <w:bCs/>
          <w:szCs w:val="32"/>
        </w:rPr>
        <w:t>由局财政按200元/亩给予直补，对及时完成早稻任务且达到高产高效的，在局级奖励基础上，由各镇（处）按100元/亩再给予直补，直接拨付至农户手中</w:t>
      </w:r>
      <w:r>
        <w:rPr>
          <w:rFonts w:hint="eastAsia" w:ascii="仿宋_GB2312" w:hAnsi="仿宋" w:eastAsia="仿宋_GB2312"/>
          <w:szCs w:val="32"/>
        </w:rPr>
        <w:t>。（牵头单位：农林办、财政办、各镇、洗药湖管理处）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 w:eastAsia="仿宋_GB2312"/>
          <w:szCs w:val="32"/>
        </w:rPr>
      </w:pPr>
      <w:r>
        <w:rPr>
          <w:rFonts w:hint="eastAsia" w:ascii="楷体_GB2312" w:hAnsi="仿宋" w:eastAsia="楷体_GB2312"/>
          <w:b/>
          <w:szCs w:val="32"/>
        </w:rPr>
        <w:t xml:space="preserve">（二）油菜种植项目 </w:t>
      </w:r>
      <w:r>
        <w:rPr>
          <w:rFonts w:hint="eastAsia" w:ascii="仿宋_GB2312" w:hAnsi="仿宋" w:eastAsia="仿宋_GB2312"/>
          <w:szCs w:val="32"/>
        </w:rPr>
        <w:t>对全局主干道沿线（s417公路、罗梅公路、太洗公路、萧峰大道及周边牛岭、南岭、卫东、红星等村庄、005县道、南安公路）及狮子峰等景区范围内连片种植10亩以上的油菜，并按照技术规程进行直播或移栽，按400元/亩给予补助。（牵头单位：农林办、财政办、各镇、洗药湖管理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_GB2312" w:hAnsi="仿宋" w:eastAsia="仿宋_GB2312"/>
          <w:szCs w:val="32"/>
        </w:rPr>
      </w:pPr>
      <w:r>
        <w:rPr>
          <w:rFonts w:hint="eastAsia" w:ascii="楷体_GB2312" w:hAnsi="仿宋" w:eastAsia="楷体_GB2312"/>
          <w:b/>
          <w:szCs w:val="32"/>
        </w:rPr>
        <w:t xml:space="preserve">（三）耕地保护与提升项目 </w:t>
      </w:r>
      <w:r>
        <w:rPr>
          <w:rFonts w:hint="eastAsia" w:ascii="仿宋_GB2312" w:hAnsi="仿宋" w:eastAsia="仿宋_GB2312"/>
          <w:szCs w:val="32"/>
        </w:rPr>
        <w:t>对全局主干道沿线（s417公路、罗梅公路、太洗公路、萧峰大道及周边牛岭、南岭、卫东、红星等村庄、005县道、南安公路）及狮子峰等景区范围内连片种植30亩以上的绿肥，并按技术规程（深翻耕+紫云英）进行播种，按100元/亩给予补助。（牵头单位：农林办、财政办、各镇、洗药湖管理处）</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黑体" w:hAnsi="黑体" w:eastAsia="黑体" w:cs="方正粗黑宋简体"/>
          <w:szCs w:val="32"/>
        </w:rPr>
      </w:pPr>
      <w:r>
        <w:rPr>
          <w:rFonts w:hint="eastAsia" w:ascii="黑体" w:hAnsi="黑体" w:eastAsia="黑体" w:cs="方正粗黑宋简体"/>
          <w:szCs w:val="32"/>
        </w:rPr>
        <w:t>第三章 申报流程和验收程序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 w:hAnsi="仿宋" w:eastAsia="仿宋" w:cs="仿宋"/>
          <w:szCs w:val="32"/>
        </w:rPr>
        <w:t xml:space="preserve">第五条 </w:t>
      </w:r>
      <w:r>
        <w:rPr>
          <w:rFonts w:hint="eastAsia" w:ascii="仿宋_GB2312" w:hAnsi="仿宋" w:eastAsia="仿宋_GB2312"/>
          <w:szCs w:val="32"/>
        </w:rPr>
        <w:t>实施的粮油生产项目，</w:t>
      </w:r>
      <w:r>
        <w:rPr>
          <w:rFonts w:hint="eastAsia" w:ascii="仿宋_GB2312" w:hAnsi="仿宋_GB2312" w:eastAsia="仿宋_GB2312" w:cs="仿宋_GB2312"/>
          <w:szCs w:val="32"/>
        </w:rPr>
        <w:t>坚持</w:t>
      </w:r>
      <w:r>
        <w:rPr>
          <w:rFonts w:hint="eastAsia" w:ascii="仿宋_GB2312" w:hAnsi="仿宋_GB2312" w:eastAsia="仿宋_GB2312" w:cs="仿宋_GB2312"/>
          <w:color w:val="000000" w:themeColor="text1"/>
          <w:szCs w:val="32"/>
        </w:rPr>
        <w:t>“先种植后补助”</w:t>
      </w:r>
      <w:r>
        <w:rPr>
          <w:rFonts w:hint="eastAsia" w:ascii="仿宋_GB2312" w:hAnsi="仿宋_GB2312" w:eastAsia="仿宋_GB2312" w:cs="仿宋_GB2312"/>
          <w:szCs w:val="32"/>
        </w:rPr>
        <w:t>原则，</w:t>
      </w:r>
      <w:r>
        <w:rPr>
          <w:rFonts w:hint="eastAsia" w:ascii="仿宋_GB2312" w:hAnsi="仿宋" w:eastAsia="仿宋_GB2312"/>
          <w:szCs w:val="32"/>
        </w:rPr>
        <w:t>采取以下申报、验收办法：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_GB2312" w:hAnsi="仿宋" w:eastAsia="仿宋_GB2312"/>
          <w:szCs w:val="32"/>
        </w:rPr>
        <w:t>（一）当年进行申报验收，农林办下达申报验收通知，由各镇（处）以镇为单位进行统一申报验收。各镇（处）将粮油生产花名册、面积、补贴标准、补贴金额按村组进行公示，及时组织审核汇总。对审核合格的项目签署审核意见，将相关材料（申请验收报告、以村为单位的面积汇总表、分户花名册、项目实施情况总结及其他需要提供的材料，一式两份）装订成册报局农林办，局农林办收到上述验收材料后，及时会同局财政办组织项目验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_GB2312" w:hAnsi="仿宋" w:eastAsia="仿宋_GB2312"/>
          <w:szCs w:val="32"/>
        </w:rPr>
        <w:t>（二）项目验收的重点为项目单位年度实施计划完成情况，对项目计划完成较好的，签署验收合格意见。局农林办、局财政办根据签署的验收合格意见单下达补助资金至各镇（处），各镇（处）要在15个工作日之内将资金拨付至农户手中。</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hAnsi="仿宋" w:eastAsia="仿宋_GB2312"/>
          <w:szCs w:val="32"/>
        </w:rPr>
      </w:pPr>
      <w:r>
        <w:rPr>
          <w:rFonts w:hint="eastAsia" w:ascii="黑体" w:hAnsi="黑体" w:eastAsia="黑体" w:cs="方正粗黑宋简体"/>
          <w:szCs w:val="32"/>
        </w:rPr>
        <w:t>第四章 抽查监督与资金管理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_GB2312" w:hAnsi="仿宋" w:eastAsia="仿宋_GB2312"/>
          <w:szCs w:val="32"/>
        </w:rPr>
        <w:t>第六条 抓好粮油生产工作不仅关系到广大农民群众的切身利益，而且直接关系到党的惠农政策的落实，更是一项政治任务，各相关单位、镇（处）一定要强化组织领导，提高政治站位，共同做好该项工作。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_GB2312" w:hAnsi="仿宋" w:eastAsia="仿宋_GB2312"/>
          <w:szCs w:val="32"/>
        </w:rPr>
        <w:t>第七条 在粮油生产补贴发放过程中，局财政办、局农林办将联合相关部门对各镇（处）粮油生产补贴资金落实情况进行督查指导，对实施过程中出现的虚报面积、冒领、挪用或挤占粮油生产补贴资金，不按期保留项目实施档案，或者伪造、隐匿、销毁档案等违规、违法、违纪行为及时进行查处，构成犯罪的将依法追究相关责任单位或责任人的民事、行政、刑事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Cs w:val="32"/>
        </w:rPr>
      </w:pPr>
      <w:r>
        <w:rPr>
          <w:rFonts w:hint="eastAsia" w:ascii="仿宋_GB2312" w:hAnsi="仿宋" w:eastAsia="仿宋_GB2312"/>
          <w:szCs w:val="32"/>
        </w:rPr>
        <w:t>第八条 局农林办、局财政办对群众反映的补贴面积不实或补贴资金发放不到位等问题要认真进行调查处理，确保将补贴资金及时准确兑付到农户手中。</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黑体" w:hAnsi="黑体" w:eastAsia="黑体" w:cs="方正粗黑宋简体"/>
          <w:szCs w:val="32"/>
        </w:rPr>
      </w:pPr>
      <w:r>
        <w:rPr>
          <w:rFonts w:hint="eastAsia" w:ascii="黑体" w:hAnsi="黑体" w:eastAsia="黑体" w:cs="方正粗黑宋简体"/>
          <w:szCs w:val="32"/>
        </w:rPr>
        <w:t>第五章 附则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cs="仿宋"/>
          <w:kern w:val="0"/>
          <w:szCs w:val="32"/>
        </w:rPr>
      </w:pPr>
      <w:r>
        <w:rPr>
          <w:rFonts w:hint="eastAsia" w:ascii="仿宋_GB2312" w:hAnsi="仿宋" w:eastAsia="仿宋_GB2312" w:cs="仿宋"/>
          <w:kern w:val="0"/>
          <w:szCs w:val="32"/>
        </w:rPr>
        <w:t>第九条 该项补贴资金由财政办统筹安排资金用于粮油生产补助。</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第十条 本办法适用于湾里管理局行政区域内粮油生产财政直接补贴资金项目。如有新政策，按新政策规定执行。由局农林办、局财政办等相关部门负责解释。</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5"/>
        <w:textAlignment w:val="auto"/>
        <w:rPr>
          <w:rFonts w:ascii="仿宋_GB2312" w:hAnsi="仿宋" w:eastAsia="仿宋_GB2312" w:cs="仿宋"/>
          <w:sz w:val="32"/>
          <w:szCs w:val="32"/>
        </w:rPr>
      </w:pPr>
      <w:r>
        <w:rPr>
          <w:rFonts w:hint="eastAsia" w:ascii="仿宋_GB2312" w:hAnsi="仿宋" w:eastAsia="仿宋_GB2312" w:cs="仿宋"/>
          <w:sz w:val="32"/>
          <w:szCs w:val="32"/>
        </w:rPr>
        <w:t>第十一条 本办法自颁布之日起实施。</w:t>
      </w:r>
    </w:p>
    <w:p>
      <w:pPr>
        <w:pStyle w:val="2"/>
        <w:ind w:left="0" w:leftChars="0" w:firstLine="0" w:firstLineChars="0"/>
      </w:pPr>
    </w:p>
    <w:p>
      <w:pPr>
        <w:pStyle w:val="2"/>
        <w:ind w:left="0" w:leftChars="0" w:firstLine="0" w:firstLineChars="0"/>
      </w:pPr>
    </w:p>
    <w:p>
      <w:r>
        <w:rPr>
          <w:rFonts w:hint="eastAsia"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347345</wp:posOffset>
                </wp:positionV>
                <wp:extent cx="548576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576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85pt;margin-top:27.35pt;height:0pt;width:431.95pt;z-index:251663360;mso-width-relative:page;mso-height-relative:page;" filled="f" stroked="t" coordsize="21600,21600" o:gfxdata="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qyC6dgAAAAJAQAADwAAAAAAAAABACAAAAAiAAAAZHJzL2Rvd25yZXYu&#10;eG1sUEsBAhQAFAAAAAgAh07iQBecpiz7AQAA8wMAAA4AAAAAAAAAAQAgAAAAJwEAAGRycy9lMm9E&#10;b2MueG1sUEsFBgAAAAAGAAYAWQEAAJQFAAAAAA==&#10;">
                <v:fill on="f" focussize="0,0"/>
                <v:stroke weight="1pt" color="#000000" joinstyle="round"/>
                <v:imagedata o:title=""/>
                <o:lock v:ext="edit" aspectratio="f"/>
              </v:line>
            </w:pict>
          </mc:Fallback>
        </mc:AlternateContent>
      </w:r>
      <w:r>
        <w:rPr>
          <w:rFonts w:hint="eastAsia" w:ascii="仿宋" w:hAnsi="仿宋" w:eastAsia="仿宋"/>
          <w:sz w:val="32"/>
          <w:szCs w:val="32"/>
          <w:u w:val="single"/>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38735</wp:posOffset>
                </wp:positionV>
                <wp:extent cx="548576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85765"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85pt;margin-top:3.05pt;height:0pt;width:431.95pt;z-index:251662336;mso-width-relative:page;mso-height-relative:page;" filled="f" stroked="t" coordsize="21600,21600" o:gfxdata="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8j0f9IAAAAHAQAADwAAAAAAAAABACAAAAAiAAAAZHJzL2Rvd25y&#10;ZXYueG1sUEsBAhQAFAAAAAgAh07iQKlDtqQEAgAA+wMAAA4AAAAAAAAAAQAgAAAAIQEAAGRycy9l&#10;Mm9Eb2MueG1sUEsFBgAAAAAGAAYAWQEAAJcFAAAAAA==&#10;">
                <v:fill on="f" focussize="0,0"/>
                <v:stroke weight="1pt" color="#000000" joinstyle="round"/>
                <v:imagedata o:title=""/>
                <o:lock v:ext="edit" aspectratio="f"/>
              </v:shape>
            </w:pict>
          </mc:Fallback>
        </mc:AlternateContent>
      </w:r>
      <w:r>
        <w:rPr>
          <w:rFonts w:hint="eastAsia" w:ascii="仿宋_GB2312" w:hAnsi="仿宋" w:eastAsia="仿宋_GB2312"/>
          <w:sz w:val="28"/>
          <w:szCs w:val="28"/>
        </w:rPr>
        <w:t xml:space="preserve">中共湾里管理局工委 湾里管理局办公室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202</w:t>
      </w:r>
      <w:r>
        <w:rPr>
          <w:rFonts w:hint="eastAsia" w:ascii="仿宋_GB2312" w:hAnsi="仿宋" w:eastAsia="仿宋_GB2312"/>
          <w:sz w:val="28"/>
          <w:szCs w:val="28"/>
          <w:lang w:val="en-US" w:eastAsia="zh-CN"/>
        </w:rPr>
        <w:t>2</w:t>
      </w:r>
      <w:r>
        <w:rPr>
          <w:rFonts w:hint="eastAsia" w:ascii="仿宋_GB2312" w:hAnsi="仿宋" w:eastAsia="仿宋_GB2312"/>
          <w:sz w:val="28"/>
          <w:szCs w:val="28"/>
        </w:rPr>
        <w:t>年</w:t>
      </w:r>
      <w:r>
        <w:rPr>
          <w:rFonts w:hint="eastAsia" w:ascii="仿宋_GB2312" w:hAnsi="仿宋" w:eastAsia="仿宋_GB2312"/>
          <w:color w:val="auto"/>
          <w:sz w:val="28"/>
          <w:szCs w:val="28"/>
          <w:lang w:val="en-US" w:eastAsia="zh-CN"/>
        </w:rPr>
        <w:t>4</w:t>
      </w:r>
      <w:r>
        <w:rPr>
          <w:rFonts w:hint="eastAsia" w:ascii="仿宋_GB2312" w:hAnsi="仿宋" w:eastAsia="仿宋_GB2312"/>
          <w:sz w:val="28"/>
          <w:szCs w:val="28"/>
        </w:rPr>
        <w:t>月</w:t>
      </w:r>
      <w:r>
        <w:rPr>
          <w:rFonts w:hint="eastAsia" w:ascii="仿宋_GB2312" w:hAnsi="仿宋" w:eastAsia="仿宋_GB2312"/>
          <w:sz w:val="28"/>
          <w:szCs w:val="28"/>
          <w:lang w:val="en-US" w:eastAsia="zh-CN"/>
        </w:rPr>
        <w:t>2</w:t>
      </w:r>
      <w:r>
        <w:rPr>
          <w:rFonts w:hint="eastAsia" w:ascii="仿宋_GB2312" w:hAnsi="仿宋" w:eastAsia="仿宋_GB2312"/>
          <w:sz w:val="28"/>
          <w:szCs w:val="28"/>
        </w:rPr>
        <w:t>日印发</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MV Boli">
    <w:panose1 w:val="02000500030200090000"/>
    <w:charset w:val="00"/>
    <w:family w:val="auto"/>
    <w:pitch w:val="default"/>
    <w:sig w:usb0="00000003" w:usb1="00000000" w:usb2="00000100" w:usb3="00000000" w:csb0="00000001" w:csb1="00000000"/>
  </w:font>
  <w:font w:name="MS PGothic">
    <w:panose1 w:val="020B0600070205080204"/>
    <w:charset w:val="80"/>
    <w:family w:val="auto"/>
    <w:pitch w:val="default"/>
    <w:sig w:usb0="E00002FF" w:usb1="6AC7FDFB" w:usb2="00000012" w:usb3="00000000" w:csb0="4002009F" w:csb1="DFD70000"/>
  </w:font>
  <w:font w:name="MingLiU_HKSCS">
    <w:panose1 w:val="02020500000000000000"/>
    <w:charset w:val="88"/>
    <w:family w:val="auto"/>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ELF90BAAC+AwAADgAAAGRycy9lMm9Eb2MueG1srVNNrtMwEN4jcQfL&#10;e5q0E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j/nzAlLA798/3b58evy8ytb&#10;Jnn6ABVl3QXKw+GVH2hpZj+QM7Ee2mjTn/gwipO456u4akAm06X1ar0uKSQpNh8Iv7i/HiLgG+Ut&#10;S0bNI00viypO7wDH1DklVXP+VhuTJ2jcXw7CTJ4i9T72mCwc9sNEaO+bM/GhZ0B1Oh+/cNbTEtTc&#10;0c5zZt460jjty2zE2djPhnCSLtYcORvN1zju1TFEfegId5mbh/DyiNRpJpDaGGtP3dFYswTTCqa9&#10;+fOcs+6f3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aBCxfdAQAAvgMAAA4AAAAAAAAA&#10;AQAgAAAAHgEAAGRycy9lMm9Eb2MueG1sUEsFBgAAAAAGAAYAWQEAAG0FA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BF"/>
    <w:rsid w:val="00001CE3"/>
    <w:rsid w:val="00004768"/>
    <w:rsid w:val="00007739"/>
    <w:rsid w:val="00014056"/>
    <w:rsid w:val="00015B76"/>
    <w:rsid w:val="00022B0A"/>
    <w:rsid w:val="000236DA"/>
    <w:rsid w:val="00023F37"/>
    <w:rsid w:val="000249AB"/>
    <w:rsid w:val="00024FAB"/>
    <w:rsid w:val="00026336"/>
    <w:rsid w:val="000278C9"/>
    <w:rsid w:val="00032A74"/>
    <w:rsid w:val="00036D9B"/>
    <w:rsid w:val="00036E5D"/>
    <w:rsid w:val="000372D9"/>
    <w:rsid w:val="000435CC"/>
    <w:rsid w:val="0004476F"/>
    <w:rsid w:val="00052826"/>
    <w:rsid w:val="00054C31"/>
    <w:rsid w:val="000642A4"/>
    <w:rsid w:val="000654F3"/>
    <w:rsid w:val="00065DE2"/>
    <w:rsid w:val="00067817"/>
    <w:rsid w:val="00072FF7"/>
    <w:rsid w:val="000749FF"/>
    <w:rsid w:val="00074DDF"/>
    <w:rsid w:val="00082AE9"/>
    <w:rsid w:val="00083C15"/>
    <w:rsid w:val="0008588D"/>
    <w:rsid w:val="00086DD9"/>
    <w:rsid w:val="00090B01"/>
    <w:rsid w:val="00091C99"/>
    <w:rsid w:val="00092C0F"/>
    <w:rsid w:val="00093D33"/>
    <w:rsid w:val="00094ABF"/>
    <w:rsid w:val="00095792"/>
    <w:rsid w:val="00096A8E"/>
    <w:rsid w:val="00097DAC"/>
    <w:rsid w:val="000A05DC"/>
    <w:rsid w:val="000B24CB"/>
    <w:rsid w:val="000B632B"/>
    <w:rsid w:val="000C0928"/>
    <w:rsid w:val="000C1331"/>
    <w:rsid w:val="000C3959"/>
    <w:rsid w:val="000C7836"/>
    <w:rsid w:val="000D1601"/>
    <w:rsid w:val="000D30AA"/>
    <w:rsid w:val="000E00A4"/>
    <w:rsid w:val="000E01E7"/>
    <w:rsid w:val="000E1254"/>
    <w:rsid w:val="000F0425"/>
    <w:rsid w:val="000F7F53"/>
    <w:rsid w:val="00101948"/>
    <w:rsid w:val="001049C3"/>
    <w:rsid w:val="0011414D"/>
    <w:rsid w:val="001149B1"/>
    <w:rsid w:val="0012019E"/>
    <w:rsid w:val="00120500"/>
    <w:rsid w:val="00127253"/>
    <w:rsid w:val="001306F0"/>
    <w:rsid w:val="00130A10"/>
    <w:rsid w:val="00130B49"/>
    <w:rsid w:val="00130E57"/>
    <w:rsid w:val="001329AA"/>
    <w:rsid w:val="00135605"/>
    <w:rsid w:val="00135B95"/>
    <w:rsid w:val="001361E5"/>
    <w:rsid w:val="00137A50"/>
    <w:rsid w:val="00140381"/>
    <w:rsid w:val="00141D2B"/>
    <w:rsid w:val="00142D86"/>
    <w:rsid w:val="00145C12"/>
    <w:rsid w:val="00153767"/>
    <w:rsid w:val="00161B70"/>
    <w:rsid w:val="001647F5"/>
    <w:rsid w:val="00171268"/>
    <w:rsid w:val="001726FD"/>
    <w:rsid w:val="00173B21"/>
    <w:rsid w:val="001815DA"/>
    <w:rsid w:val="001842C8"/>
    <w:rsid w:val="001869E1"/>
    <w:rsid w:val="00190106"/>
    <w:rsid w:val="001A12B2"/>
    <w:rsid w:val="001A4250"/>
    <w:rsid w:val="001A5A9A"/>
    <w:rsid w:val="001A6C30"/>
    <w:rsid w:val="001B2739"/>
    <w:rsid w:val="001B6968"/>
    <w:rsid w:val="001B7943"/>
    <w:rsid w:val="001C1CF2"/>
    <w:rsid w:val="001C2B1F"/>
    <w:rsid w:val="001C5CF8"/>
    <w:rsid w:val="001C5FB4"/>
    <w:rsid w:val="001C78C6"/>
    <w:rsid w:val="001D2886"/>
    <w:rsid w:val="001D30D7"/>
    <w:rsid w:val="001D3294"/>
    <w:rsid w:val="001D436E"/>
    <w:rsid w:val="001D456B"/>
    <w:rsid w:val="001D4966"/>
    <w:rsid w:val="001D5C96"/>
    <w:rsid w:val="001E22D1"/>
    <w:rsid w:val="001E5927"/>
    <w:rsid w:val="001F09C2"/>
    <w:rsid w:val="001F1278"/>
    <w:rsid w:val="001F240A"/>
    <w:rsid w:val="001F2C16"/>
    <w:rsid w:val="001F3768"/>
    <w:rsid w:val="001F69E0"/>
    <w:rsid w:val="00200510"/>
    <w:rsid w:val="0020178C"/>
    <w:rsid w:val="0020478E"/>
    <w:rsid w:val="00204CD5"/>
    <w:rsid w:val="00205311"/>
    <w:rsid w:val="00212EB9"/>
    <w:rsid w:val="0021404D"/>
    <w:rsid w:val="0021486F"/>
    <w:rsid w:val="002175EE"/>
    <w:rsid w:val="00217977"/>
    <w:rsid w:val="002213DC"/>
    <w:rsid w:val="00222CAC"/>
    <w:rsid w:val="002246A4"/>
    <w:rsid w:val="002254C5"/>
    <w:rsid w:val="00225A2D"/>
    <w:rsid w:val="00231822"/>
    <w:rsid w:val="00232B5B"/>
    <w:rsid w:val="00234886"/>
    <w:rsid w:val="002358F2"/>
    <w:rsid w:val="002407BB"/>
    <w:rsid w:val="00240E28"/>
    <w:rsid w:val="00241568"/>
    <w:rsid w:val="0024176C"/>
    <w:rsid w:val="002434C8"/>
    <w:rsid w:val="00244D20"/>
    <w:rsid w:val="00255C28"/>
    <w:rsid w:val="002622CE"/>
    <w:rsid w:val="00264336"/>
    <w:rsid w:val="0026730F"/>
    <w:rsid w:val="0026738B"/>
    <w:rsid w:val="00267EEF"/>
    <w:rsid w:val="00270BBB"/>
    <w:rsid w:val="00274EAB"/>
    <w:rsid w:val="002760F5"/>
    <w:rsid w:val="00283ECA"/>
    <w:rsid w:val="0028402F"/>
    <w:rsid w:val="00285C89"/>
    <w:rsid w:val="002865B5"/>
    <w:rsid w:val="00286DD4"/>
    <w:rsid w:val="00287170"/>
    <w:rsid w:val="002936A1"/>
    <w:rsid w:val="00293742"/>
    <w:rsid w:val="002969D9"/>
    <w:rsid w:val="00297663"/>
    <w:rsid w:val="002A0AF8"/>
    <w:rsid w:val="002A263B"/>
    <w:rsid w:val="002A35D6"/>
    <w:rsid w:val="002A663B"/>
    <w:rsid w:val="002A6F56"/>
    <w:rsid w:val="002A6F84"/>
    <w:rsid w:val="002A7257"/>
    <w:rsid w:val="002B2127"/>
    <w:rsid w:val="002B66A7"/>
    <w:rsid w:val="002B7FFE"/>
    <w:rsid w:val="002C1CBE"/>
    <w:rsid w:val="002C623D"/>
    <w:rsid w:val="002C7143"/>
    <w:rsid w:val="002C7608"/>
    <w:rsid w:val="002C7E38"/>
    <w:rsid w:val="002C7F22"/>
    <w:rsid w:val="002D4728"/>
    <w:rsid w:val="002D4C0E"/>
    <w:rsid w:val="002D58DB"/>
    <w:rsid w:val="002D6C1A"/>
    <w:rsid w:val="002E0001"/>
    <w:rsid w:val="002E0862"/>
    <w:rsid w:val="002E0E47"/>
    <w:rsid w:val="002E3115"/>
    <w:rsid w:val="002E392E"/>
    <w:rsid w:val="002F3ED7"/>
    <w:rsid w:val="002F4E02"/>
    <w:rsid w:val="002F56B7"/>
    <w:rsid w:val="002F67EA"/>
    <w:rsid w:val="002F7729"/>
    <w:rsid w:val="002F781E"/>
    <w:rsid w:val="0030454E"/>
    <w:rsid w:val="00304850"/>
    <w:rsid w:val="003101C3"/>
    <w:rsid w:val="00314EF4"/>
    <w:rsid w:val="00322E2D"/>
    <w:rsid w:val="003268CD"/>
    <w:rsid w:val="00327EBE"/>
    <w:rsid w:val="0033460B"/>
    <w:rsid w:val="00335101"/>
    <w:rsid w:val="00341157"/>
    <w:rsid w:val="003422C8"/>
    <w:rsid w:val="003424F2"/>
    <w:rsid w:val="00342CF1"/>
    <w:rsid w:val="003430AE"/>
    <w:rsid w:val="00345C0D"/>
    <w:rsid w:val="00346462"/>
    <w:rsid w:val="003518FD"/>
    <w:rsid w:val="003524B0"/>
    <w:rsid w:val="00352FED"/>
    <w:rsid w:val="00356062"/>
    <w:rsid w:val="0036031D"/>
    <w:rsid w:val="00361D4E"/>
    <w:rsid w:val="0036225F"/>
    <w:rsid w:val="003623E2"/>
    <w:rsid w:val="003630E5"/>
    <w:rsid w:val="0036343A"/>
    <w:rsid w:val="00363A09"/>
    <w:rsid w:val="00373A55"/>
    <w:rsid w:val="0037451C"/>
    <w:rsid w:val="00375F78"/>
    <w:rsid w:val="00376254"/>
    <w:rsid w:val="00383D75"/>
    <w:rsid w:val="003867B4"/>
    <w:rsid w:val="003936B1"/>
    <w:rsid w:val="00396AD7"/>
    <w:rsid w:val="00397093"/>
    <w:rsid w:val="00397DB9"/>
    <w:rsid w:val="003A2A3F"/>
    <w:rsid w:val="003A3FC1"/>
    <w:rsid w:val="003B02EA"/>
    <w:rsid w:val="003B02FA"/>
    <w:rsid w:val="003B059B"/>
    <w:rsid w:val="003B289A"/>
    <w:rsid w:val="003B50F6"/>
    <w:rsid w:val="003B5288"/>
    <w:rsid w:val="003B7F75"/>
    <w:rsid w:val="003C0069"/>
    <w:rsid w:val="003C084D"/>
    <w:rsid w:val="003C24C7"/>
    <w:rsid w:val="003C657C"/>
    <w:rsid w:val="003D4283"/>
    <w:rsid w:val="003D4522"/>
    <w:rsid w:val="003D5299"/>
    <w:rsid w:val="003D5805"/>
    <w:rsid w:val="003D6558"/>
    <w:rsid w:val="003D6FE2"/>
    <w:rsid w:val="003E1D6E"/>
    <w:rsid w:val="003E337F"/>
    <w:rsid w:val="003E339F"/>
    <w:rsid w:val="003F0812"/>
    <w:rsid w:val="003F16EC"/>
    <w:rsid w:val="003F7ECD"/>
    <w:rsid w:val="00401AEA"/>
    <w:rsid w:val="0040486E"/>
    <w:rsid w:val="00404A8A"/>
    <w:rsid w:val="00405060"/>
    <w:rsid w:val="004052D1"/>
    <w:rsid w:val="00405889"/>
    <w:rsid w:val="00414A22"/>
    <w:rsid w:val="00423962"/>
    <w:rsid w:val="004244BB"/>
    <w:rsid w:val="00426010"/>
    <w:rsid w:val="0043199D"/>
    <w:rsid w:val="004340E4"/>
    <w:rsid w:val="0043601C"/>
    <w:rsid w:val="0043710C"/>
    <w:rsid w:val="00441F03"/>
    <w:rsid w:val="00442A53"/>
    <w:rsid w:val="004449A7"/>
    <w:rsid w:val="00445967"/>
    <w:rsid w:val="00447746"/>
    <w:rsid w:val="00454998"/>
    <w:rsid w:val="0045620C"/>
    <w:rsid w:val="00457E22"/>
    <w:rsid w:val="004631E1"/>
    <w:rsid w:val="00470E5C"/>
    <w:rsid w:val="00472455"/>
    <w:rsid w:val="00476C24"/>
    <w:rsid w:val="0047726C"/>
    <w:rsid w:val="004808C2"/>
    <w:rsid w:val="00486979"/>
    <w:rsid w:val="00492E1F"/>
    <w:rsid w:val="0049459F"/>
    <w:rsid w:val="00495551"/>
    <w:rsid w:val="00496596"/>
    <w:rsid w:val="00496BE5"/>
    <w:rsid w:val="004A113A"/>
    <w:rsid w:val="004A5C7E"/>
    <w:rsid w:val="004B0290"/>
    <w:rsid w:val="004B0555"/>
    <w:rsid w:val="004B39F1"/>
    <w:rsid w:val="004B7590"/>
    <w:rsid w:val="004C1148"/>
    <w:rsid w:val="004C1277"/>
    <w:rsid w:val="004C4307"/>
    <w:rsid w:val="004C5153"/>
    <w:rsid w:val="004C5195"/>
    <w:rsid w:val="004C5BA4"/>
    <w:rsid w:val="004D2167"/>
    <w:rsid w:val="004D46C1"/>
    <w:rsid w:val="004D4D61"/>
    <w:rsid w:val="004D5D3A"/>
    <w:rsid w:val="004E032A"/>
    <w:rsid w:val="004E2D7E"/>
    <w:rsid w:val="004E3310"/>
    <w:rsid w:val="004E5CE7"/>
    <w:rsid w:val="004E5E8C"/>
    <w:rsid w:val="004E70CE"/>
    <w:rsid w:val="004E7904"/>
    <w:rsid w:val="004F0BB2"/>
    <w:rsid w:val="004F1688"/>
    <w:rsid w:val="004F334C"/>
    <w:rsid w:val="004F49B1"/>
    <w:rsid w:val="004F6471"/>
    <w:rsid w:val="004F69EB"/>
    <w:rsid w:val="004F7144"/>
    <w:rsid w:val="00501836"/>
    <w:rsid w:val="00502681"/>
    <w:rsid w:val="00505AA1"/>
    <w:rsid w:val="005064C6"/>
    <w:rsid w:val="00507C86"/>
    <w:rsid w:val="00510A19"/>
    <w:rsid w:val="00512349"/>
    <w:rsid w:val="00513070"/>
    <w:rsid w:val="00514F48"/>
    <w:rsid w:val="00515D6B"/>
    <w:rsid w:val="005160FE"/>
    <w:rsid w:val="00517AB0"/>
    <w:rsid w:val="00522421"/>
    <w:rsid w:val="0052394B"/>
    <w:rsid w:val="00525C10"/>
    <w:rsid w:val="005278C0"/>
    <w:rsid w:val="00531138"/>
    <w:rsid w:val="00532BCF"/>
    <w:rsid w:val="00534687"/>
    <w:rsid w:val="00542D2D"/>
    <w:rsid w:val="005461F9"/>
    <w:rsid w:val="00546462"/>
    <w:rsid w:val="00546B23"/>
    <w:rsid w:val="00547643"/>
    <w:rsid w:val="005615F8"/>
    <w:rsid w:val="00572DD1"/>
    <w:rsid w:val="00575279"/>
    <w:rsid w:val="00576D68"/>
    <w:rsid w:val="00580EBF"/>
    <w:rsid w:val="005829E4"/>
    <w:rsid w:val="005849E0"/>
    <w:rsid w:val="00587D30"/>
    <w:rsid w:val="005936BC"/>
    <w:rsid w:val="00595F20"/>
    <w:rsid w:val="005A1442"/>
    <w:rsid w:val="005A34E0"/>
    <w:rsid w:val="005A7202"/>
    <w:rsid w:val="005B108F"/>
    <w:rsid w:val="005B1092"/>
    <w:rsid w:val="005B2CD5"/>
    <w:rsid w:val="005B3AD2"/>
    <w:rsid w:val="005B4077"/>
    <w:rsid w:val="005B5AFC"/>
    <w:rsid w:val="005B7127"/>
    <w:rsid w:val="005C3A19"/>
    <w:rsid w:val="005C45C9"/>
    <w:rsid w:val="005C746D"/>
    <w:rsid w:val="005C7D64"/>
    <w:rsid w:val="005D0BDB"/>
    <w:rsid w:val="005D0E18"/>
    <w:rsid w:val="005D2802"/>
    <w:rsid w:val="005D5D59"/>
    <w:rsid w:val="005D6FED"/>
    <w:rsid w:val="005D7796"/>
    <w:rsid w:val="005E03BD"/>
    <w:rsid w:val="005E18B8"/>
    <w:rsid w:val="005E1BC0"/>
    <w:rsid w:val="005E1F24"/>
    <w:rsid w:val="005E2E1D"/>
    <w:rsid w:val="005E3BFA"/>
    <w:rsid w:val="005F0AC0"/>
    <w:rsid w:val="005F2AE1"/>
    <w:rsid w:val="00600C26"/>
    <w:rsid w:val="0060149E"/>
    <w:rsid w:val="00604C12"/>
    <w:rsid w:val="00605053"/>
    <w:rsid w:val="006102E6"/>
    <w:rsid w:val="00610671"/>
    <w:rsid w:val="006122EF"/>
    <w:rsid w:val="00615F08"/>
    <w:rsid w:val="006223DB"/>
    <w:rsid w:val="00624E8B"/>
    <w:rsid w:val="006309AA"/>
    <w:rsid w:val="00633013"/>
    <w:rsid w:val="006355DA"/>
    <w:rsid w:val="006424F2"/>
    <w:rsid w:val="00647EE6"/>
    <w:rsid w:val="00652055"/>
    <w:rsid w:val="006522EA"/>
    <w:rsid w:val="00652EEB"/>
    <w:rsid w:val="006544ED"/>
    <w:rsid w:val="006565FC"/>
    <w:rsid w:val="00663E8C"/>
    <w:rsid w:val="00665557"/>
    <w:rsid w:val="00666905"/>
    <w:rsid w:val="0067368E"/>
    <w:rsid w:val="00676209"/>
    <w:rsid w:val="00682EDB"/>
    <w:rsid w:val="006840CB"/>
    <w:rsid w:val="00685A56"/>
    <w:rsid w:val="00686A79"/>
    <w:rsid w:val="00691349"/>
    <w:rsid w:val="00692F3B"/>
    <w:rsid w:val="0069373F"/>
    <w:rsid w:val="00695B32"/>
    <w:rsid w:val="006964B7"/>
    <w:rsid w:val="006A0E8F"/>
    <w:rsid w:val="006A4358"/>
    <w:rsid w:val="006B2B4B"/>
    <w:rsid w:val="006B7844"/>
    <w:rsid w:val="006C0BD9"/>
    <w:rsid w:val="006C35C8"/>
    <w:rsid w:val="006C770A"/>
    <w:rsid w:val="006D05E6"/>
    <w:rsid w:val="006D3C40"/>
    <w:rsid w:val="006D3D07"/>
    <w:rsid w:val="006D4E5A"/>
    <w:rsid w:val="006E51AA"/>
    <w:rsid w:val="006F1C85"/>
    <w:rsid w:val="006F2A45"/>
    <w:rsid w:val="006F73F6"/>
    <w:rsid w:val="006F7CF0"/>
    <w:rsid w:val="006F7FE7"/>
    <w:rsid w:val="00700E32"/>
    <w:rsid w:val="007013E8"/>
    <w:rsid w:val="00701FBA"/>
    <w:rsid w:val="00706BD6"/>
    <w:rsid w:val="00706CDE"/>
    <w:rsid w:val="007102CE"/>
    <w:rsid w:val="007111E3"/>
    <w:rsid w:val="007124E4"/>
    <w:rsid w:val="00715989"/>
    <w:rsid w:val="00720295"/>
    <w:rsid w:val="007228B8"/>
    <w:rsid w:val="00724C42"/>
    <w:rsid w:val="00724E2E"/>
    <w:rsid w:val="007305EF"/>
    <w:rsid w:val="00731554"/>
    <w:rsid w:val="00737730"/>
    <w:rsid w:val="00743B35"/>
    <w:rsid w:val="00743BC6"/>
    <w:rsid w:val="00745F1B"/>
    <w:rsid w:val="007476D1"/>
    <w:rsid w:val="0075235C"/>
    <w:rsid w:val="0075272A"/>
    <w:rsid w:val="00753F40"/>
    <w:rsid w:val="00755833"/>
    <w:rsid w:val="00761875"/>
    <w:rsid w:val="007642C6"/>
    <w:rsid w:val="007675F9"/>
    <w:rsid w:val="007726D7"/>
    <w:rsid w:val="007736EA"/>
    <w:rsid w:val="00773E0B"/>
    <w:rsid w:val="007831E7"/>
    <w:rsid w:val="00784D82"/>
    <w:rsid w:val="00785251"/>
    <w:rsid w:val="00786AEE"/>
    <w:rsid w:val="00792A07"/>
    <w:rsid w:val="007A1A03"/>
    <w:rsid w:val="007A1A34"/>
    <w:rsid w:val="007A2FC7"/>
    <w:rsid w:val="007A3955"/>
    <w:rsid w:val="007A6EAF"/>
    <w:rsid w:val="007B05F7"/>
    <w:rsid w:val="007B083F"/>
    <w:rsid w:val="007B0D6C"/>
    <w:rsid w:val="007B15F2"/>
    <w:rsid w:val="007B2698"/>
    <w:rsid w:val="007B44DF"/>
    <w:rsid w:val="007B46AA"/>
    <w:rsid w:val="007B4D79"/>
    <w:rsid w:val="007B5CC8"/>
    <w:rsid w:val="007C1C8F"/>
    <w:rsid w:val="007C33F0"/>
    <w:rsid w:val="007C42DC"/>
    <w:rsid w:val="007C5BE7"/>
    <w:rsid w:val="007D44FB"/>
    <w:rsid w:val="007D7863"/>
    <w:rsid w:val="007E0277"/>
    <w:rsid w:val="007E1FB2"/>
    <w:rsid w:val="007E47C0"/>
    <w:rsid w:val="007E72B3"/>
    <w:rsid w:val="007F25DA"/>
    <w:rsid w:val="007F3098"/>
    <w:rsid w:val="007F400D"/>
    <w:rsid w:val="007F41E1"/>
    <w:rsid w:val="007F5B2A"/>
    <w:rsid w:val="00800A45"/>
    <w:rsid w:val="00802577"/>
    <w:rsid w:val="00805D92"/>
    <w:rsid w:val="0081265C"/>
    <w:rsid w:val="00812B0D"/>
    <w:rsid w:val="00813489"/>
    <w:rsid w:val="00820F38"/>
    <w:rsid w:val="008212D8"/>
    <w:rsid w:val="008224B7"/>
    <w:rsid w:val="008243CF"/>
    <w:rsid w:val="00827F50"/>
    <w:rsid w:val="00831292"/>
    <w:rsid w:val="0083399D"/>
    <w:rsid w:val="00833D0D"/>
    <w:rsid w:val="00834483"/>
    <w:rsid w:val="008376E5"/>
    <w:rsid w:val="008437C4"/>
    <w:rsid w:val="00845886"/>
    <w:rsid w:val="008468D9"/>
    <w:rsid w:val="00851C57"/>
    <w:rsid w:val="00862095"/>
    <w:rsid w:val="00864309"/>
    <w:rsid w:val="00865F2F"/>
    <w:rsid w:val="00867E45"/>
    <w:rsid w:val="0087025B"/>
    <w:rsid w:val="008705A2"/>
    <w:rsid w:val="00870E3C"/>
    <w:rsid w:val="008742DA"/>
    <w:rsid w:val="008757E4"/>
    <w:rsid w:val="008770A8"/>
    <w:rsid w:val="008806E4"/>
    <w:rsid w:val="00883669"/>
    <w:rsid w:val="008866A2"/>
    <w:rsid w:val="008974A2"/>
    <w:rsid w:val="008A0891"/>
    <w:rsid w:val="008A0D7C"/>
    <w:rsid w:val="008A32D0"/>
    <w:rsid w:val="008A44D5"/>
    <w:rsid w:val="008B2E85"/>
    <w:rsid w:val="008B38DD"/>
    <w:rsid w:val="008B7E61"/>
    <w:rsid w:val="008C06C2"/>
    <w:rsid w:val="008C4371"/>
    <w:rsid w:val="008C5880"/>
    <w:rsid w:val="008C6BB2"/>
    <w:rsid w:val="008D50CE"/>
    <w:rsid w:val="008D6317"/>
    <w:rsid w:val="008D6EC2"/>
    <w:rsid w:val="008D7E3D"/>
    <w:rsid w:val="008E4756"/>
    <w:rsid w:val="008E4BE6"/>
    <w:rsid w:val="008E5F59"/>
    <w:rsid w:val="008E5F70"/>
    <w:rsid w:val="008F0FEB"/>
    <w:rsid w:val="008F2281"/>
    <w:rsid w:val="008F339A"/>
    <w:rsid w:val="008F4C18"/>
    <w:rsid w:val="008F4F6B"/>
    <w:rsid w:val="008F5096"/>
    <w:rsid w:val="008F5B66"/>
    <w:rsid w:val="00901ED3"/>
    <w:rsid w:val="00907B1E"/>
    <w:rsid w:val="009106FD"/>
    <w:rsid w:val="00913F52"/>
    <w:rsid w:val="009141C8"/>
    <w:rsid w:val="00915F4E"/>
    <w:rsid w:val="00917A57"/>
    <w:rsid w:val="009204D4"/>
    <w:rsid w:val="009218F2"/>
    <w:rsid w:val="0092274D"/>
    <w:rsid w:val="00922EAB"/>
    <w:rsid w:val="0092610A"/>
    <w:rsid w:val="00930699"/>
    <w:rsid w:val="00931204"/>
    <w:rsid w:val="00931C0F"/>
    <w:rsid w:val="00933912"/>
    <w:rsid w:val="0093404D"/>
    <w:rsid w:val="00940DB5"/>
    <w:rsid w:val="009438B9"/>
    <w:rsid w:val="00946B95"/>
    <w:rsid w:val="00952F0B"/>
    <w:rsid w:val="009566CE"/>
    <w:rsid w:val="0095677B"/>
    <w:rsid w:val="00960949"/>
    <w:rsid w:val="009620B0"/>
    <w:rsid w:val="00963B76"/>
    <w:rsid w:val="00965A5B"/>
    <w:rsid w:val="00966B28"/>
    <w:rsid w:val="00972666"/>
    <w:rsid w:val="00981C76"/>
    <w:rsid w:val="009846C9"/>
    <w:rsid w:val="009848D9"/>
    <w:rsid w:val="009865CD"/>
    <w:rsid w:val="00991AF2"/>
    <w:rsid w:val="00992642"/>
    <w:rsid w:val="00992670"/>
    <w:rsid w:val="009933A7"/>
    <w:rsid w:val="009A2621"/>
    <w:rsid w:val="009A3FD3"/>
    <w:rsid w:val="009A4350"/>
    <w:rsid w:val="009A693D"/>
    <w:rsid w:val="009B1FBA"/>
    <w:rsid w:val="009B2179"/>
    <w:rsid w:val="009B2341"/>
    <w:rsid w:val="009B59E3"/>
    <w:rsid w:val="009C2DC2"/>
    <w:rsid w:val="009C4FA7"/>
    <w:rsid w:val="009D4113"/>
    <w:rsid w:val="009D4722"/>
    <w:rsid w:val="009D48F0"/>
    <w:rsid w:val="009D5D4D"/>
    <w:rsid w:val="009E13C9"/>
    <w:rsid w:val="009E1BF1"/>
    <w:rsid w:val="009E4D15"/>
    <w:rsid w:val="009E5CA6"/>
    <w:rsid w:val="009F05C4"/>
    <w:rsid w:val="009F09A8"/>
    <w:rsid w:val="009F48D3"/>
    <w:rsid w:val="009F5605"/>
    <w:rsid w:val="00A0013D"/>
    <w:rsid w:val="00A102D4"/>
    <w:rsid w:val="00A10E9F"/>
    <w:rsid w:val="00A130E3"/>
    <w:rsid w:val="00A1499E"/>
    <w:rsid w:val="00A14EB2"/>
    <w:rsid w:val="00A16796"/>
    <w:rsid w:val="00A174BE"/>
    <w:rsid w:val="00A22944"/>
    <w:rsid w:val="00A26AD6"/>
    <w:rsid w:val="00A30970"/>
    <w:rsid w:val="00A31DD2"/>
    <w:rsid w:val="00A3269A"/>
    <w:rsid w:val="00A41835"/>
    <w:rsid w:val="00A4227B"/>
    <w:rsid w:val="00A4397D"/>
    <w:rsid w:val="00A44ADA"/>
    <w:rsid w:val="00A47270"/>
    <w:rsid w:val="00A504BB"/>
    <w:rsid w:val="00A50934"/>
    <w:rsid w:val="00A523C2"/>
    <w:rsid w:val="00A5573B"/>
    <w:rsid w:val="00A5684F"/>
    <w:rsid w:val="00A574C1"/>
    <w:rsid w:val="00A60EB9"/>
    <w:rsid w:val="00A61852"/>
    <w:rsid w:val="00A61977"/>
    <w:rsid w:val="00A61E3E"/>
    <w:rsid w:val="00A63E75"/>
    <w:rsid w:val="00A67355"/>
    <w:rsid w:val="00A70E76"/>
    <w:rsid w:val="00A734BC"/>
    <w:rsid w:val="00A74BC3"/>
    <w:rsid w:val="00A8154F"/>
    <w:rsid w:val="00A9086B"/>
    <w:rsid w:val="00A90C4C"/>
    <w:rsid w:val="00A96718"/>
    <w:rsid w:val="00A97E4E"/>
    <w:rsid w:val="00AA248B"/>
    <w:rsid w:val="00AA3512"/>
    <w:rsid w:val="00AA67B3"/>
    <w:rsid w:val="00AA7CCB"/>
    <w:rsid w:val="00AB0E79"/>
    <w:rsid w:val="00AB553A"/>
    <w:rsid w:val="00AC025E"/>
    <w:rsid w:val="00AC0494"/>
    <w:rsid w:val="00AD24AC"/>
    <w:rsid w:val="00AD42FA"/>
    <w:rsid w:val="00AD6030"/>
    <w:rsid w:val="00AE0CCC"/>
    <w:rsid w:val="00AE0F53"/>
    <w:rsid w:val="00AE2736"/>
    <w:rsid w:val="00AE406A"/>
    <w:rsid w:val="00AE478F"/>
    <w:rsid w:val="00AE61A4"/>
    <w:rsid w:val="00AE6CD1"/>
    <w:rsid w:val="00AE7998"/>
    <w:rsid w:val="00AF2103"/>
    <w:rsid w:val="00AF3169"/>
    <w:rsid w:val="00AF3E46"/>
    <w:rsid w:val="00AF4DFD"/>
    <w:rsid w:val="00AF7631"/>
    <w:rsid w:val="00B00644"/>
    <w:rsid w:val="00B02013"/>
    <w:rsid w:val="00B06724"/>
    <w:rsid w:val="00B12C22"/>
    <w:rsid w:val="00B13AF6"/>
    <w:rsid w:val="00B1462D"/>
    <w:rsid w:val="00B153ED"/>
    <w:rsid w:val="00B15F84"/>
    <w:rsid w:val="00B21816"/>
    <w:rsid w:val="00B230F4"/>
    <w:rsid w:val="00B23565"/>
    <w:rsid w:val="00B25514"/>
    <w:rsid w:val="00B268DD"/>
    <w:rsid w:val="00B27E57"/>
    <w:rsid w:val="00B3155B"/>
    <w:rsid w:val="00B32A2C"/>
    <w:rsid w:val="00B32BB8"/>
    <w:rsid w:val="00B4335B"/>
    <w:rsid w:val="00B500A2"/>
    <w:rsid w:val="00B502A3"/>
    <w:rsid w:val="00B520DC"/>
    <w:rsid w:val="00B536A9"/>
    <w:rsid w:val="00B55E15"/>
    <w:rsid w:val="00B565BF"/>
    <w:rsid w:val="00B56907"/>
    <w:rsid w:val="00B6134C"/>
    <w:rsid w:val="00B619B6"/>
    <w:rsid w:val="00B61A70"/>
    <w:rsid w:val="00B61A8E"/>
    <w:rsid w:val="00B6363E"/>
    <w:rsid w:val="00B667F9"/>
    <w:rsid w:val="00B73E9B"/>
    <w:rsid w:val="00B76C0E"/>
    <w:rsid w:val="00B83B1A"/>
    <w:rsid w:val="00B8605C"/>
    <w:rsid w:val="00B863BD"/>
    <w:rsid w:val="00B86E4C"/>
    <w:rsid w:val="00B909B5"/>
    <w:rsid w:val="00B93FE5"/>
    <w:rsid w:val="00B97520"/>
    <w:rsid w:val="00BA113E"/>
    <w:rsid w:val="00BA14C6"/>
    <w:rsid w:val="00BA4DD7"/>
    <w:rsid w:val="00BB2BFC"/>
    <w:rsid w:val="00BB6DCD"/>
    <w:rsid w:val="00BB7C4B"/>
    <w:rsid w:val="00BC2B99"/>
    <w:rsid w:val="00BC6079"/>
    <w:rsid w:val="00BC6875"/>
    <w:rsid w:val="00BC7F66"/>
    <w:rsid w:val="00BD3911"/>
    <w:rsid w:val="00BD55B9"/>
    <w:rsid w:val="00BE038F"/>
    <w:rsid w:val="00BE0690"/>
    <w:rsid w:val="00BE2290"/>
    <w:rsid w:val="00BE274B"/>
    <w:rsid w:val="00BE3C1E"/>
    <w:rsid w:val="00BE71B0"/>
    <w:rsid w:val="00BF1588"/>
    <w:rsid w:val="00BF5F73"/>
    <w:rsid w:val="00BF76AB"/>
    <w:rsid w:val="00C01E28"/>
    <w:rsid w:val="00C0276E"/>
    <w:rsid w:val="00C02E02"/>
    <w:rsid w:val="00C07452"/>
    <w:rsid w:val="00C10160"/>
    <w:rsid w:val="00C121CE"/>
    <w:rsid w:val="00C129BD"/>
    <w:rsid w:val="00C169BB"/>
    <w:rsid w:val="00C17383"/>
    <w:rsid w:val="00C17857"/>
    <w:rsid w:val="00C22874"/>
    <w:rsid w:val="00C25BC9"/>
    <w:rsid w:val="00C310B1"/>
    <w:rsid w:val="00C32E49"/>
    <w:rsid w:val="00C352F5"/>
    <w:rsid w:val="00C3530F"/>
    <w:rsid w:val="00C370A5"/>
    <w:rsid w:val="00C41F38"/>
    <w:rsid w:val="00C423CC"/>
    <w:rsid w:val="00C4403B"/>
    <w:rsid w:val="00C44C66"/>
    <w:rsid w:val="00C45186"/>
    <w:rsid w:val="00C46EC4"/>
    <w:rsid w:val="00C47AEA"/>
    <w:rsid w:val="00C47C0A"/>
    <w:rsid w:val="00C47E5A"/>
    <w:rsid w:val="00C51FBC"/>
    <w:rsid w:val="00C5695B"/>
    <w:rsid w:val="00C61773"/>
    <w:rsid w:val="00C64F2F"/>
    <w:rsid w:val="00C652F9"/>
    <w:rsid w:val="00C72DAB"/>
    <w:rsid w:val="00C74316"/>
    <w:rsid w:val="00C75DBF"/>
    <w:rsid w:val="00C820A0"/>
    <w:rsid w:val="00C83744"/>
    <w:rsid w:val="00C845F4"/>
    <w:rsid w:val="00C85255"/>
    <w:rsid w:val="00C90AEE"/>
    <w:rsid w:val="00C911C0"/>
    <w:rsid w:val="00C91962"/>
    <w:rsid w:val="00C92D41"/>
    <w:rsid w:val="00CA0093"/>
    <w:rsid w:val="00CA042A"/>
    <w:rsid w:val="00CA0D59"/>
    <w:rsid w:val="00CA0EB9"/>
    <w:rsid w:val="00CA182D"/>
    <w:rsid w:val="00CA22B6"/>
    <w:rsid w:val="00CA43E9"/>
    <w:rsid w:val="00CA6975"/>
    <w:rsid w:val="00CB4858"/>
    <w:rsid w:val="00CB6BF3"/>
    <w:rsid w:val="00CB6DCB"/>
    <w:rsid w:val="00CC03DC"/>
    <w:rsid w:val="00CC204D"/>
    <w:rsid w:val="00CC2498"/>
    <w:rsid w:val="00CC3565"/>
    <w:rsid w:val="00CC66D3"/>
    <w:rsid w:val="00CD1BEB"/>
    <w:rsid w:val="00CD20CF"/>
    <w:rsid w:val="00CD6877"/>
    <w:rsid w:val="00CD7256"/>
    <w:rsid w:val="00CD73FF"/>
    <w:rsid w:val="00CD7E0F"/>
    <w:rsid w:val="00CE122E"/>
    <w:rsid w:val="00CE3460"/>
    <w:rsid w:val="00CE5DB4"/>
    <w:rsid w:val="00CE6AAF"/>
    <w:rsid w:val="00CE7074"/>
    <w:rsid w:val="00CF0923"/>
    <w:rsid w:val="00CF2B97"/>
    <w:rsid w:val="00CF3046"/>
    <w:rsid w:val="00D015DC"/>
    <w:rsid w:val="00D024F0"/>
    <w:rsid w:val="00D0269C"/>
    <w:rsid w:val="00D04FBA"/>
    <w:rsid w:val="00D07CB6"/>
    <w:rsid w:val="00D10414"/>
    <w:rsid w:val="00D108D4"/>
    <w:rsid w:val="00D15E87"/>
    <w:rsid w:val="00D202B2"/>
    <w:rsid w:val="00D20EA2"/>
    <w:rsid w:val="00D277C5"/>
    <w:rsid w:val="00D30541"/>
    <w:rsid w:val="00D30A78"/>
    <w:rsid w:val="00D31163"/>
    <w:rsid w:val="00D31EC8"/>
    <w:rsid w:val="00D3337A"/>
    <w:rsid w:val="00D34135"/>
    <w:rsid w:val="00D34690"/>
    <w:rsid w:val="00D351E8"/>
    <w:rsid w:val="00D35352"/>
    <w:rsid w:val="00D366D1"/>
    <w:rsid w:val="00D378F7"/>
    <w:rsid w:val="00D400FC"/>
    <w:rsid w:val="00D416C4"/>
    <w:rsid w:val="00D42A9A"/>
    <w:rsid w:val="00D52127"/>
    <w:rsid w:val="00D54AFE"/>
    <w:rsid w:val="00D63968"/>
    <w:rsid w:val="00D6422A"/>
    <w:rsid w:val="00D67709"/>
    <w:rsid w:val="00D724A1"/>
    <w:rsid w:val="00D8052C"/>
    <w:rsid w:val="00D808DC"/>
    <w:rsid w:val="00D856BF"/>
    <w:rsid w:val="00D858AD"/>
    <w:rsid w:val="00D901E5"/>
    <w:rsid w:val="00D90AB3"/>
    <w:rsid w:val="00D90C93"/>
    <w:rsid w:val="00D91120"/>
    <w:rsid w:val="00D95A4A"/>
    <w:rsid w:val="00DA35B7"/>
    <w:rsid w:val="00DA3A30"/>
    <w:rsid w:val="00DA60F5"/>
    <w:rsid w:val="00DB13F3"/>
    <w:rsid w:val="00DB23E8"/>
    <w:rsid w:val="00DB2DDA"/>
    <w:rsid w:val="00DB7064"/>
    <w:rsid w:val="00DB711C"/>
    <w:rsid w:val="00DC0157"/>
    <w:rsid w:val="00DC6A8E"/>
    <w:rsid w:val="00DC7D4B"/>
    <w:rsid w:val="00DD4520"/>
    <w:rsid w:val="00DD624F"/>
    <w:rsid w:val="00DD6F7D"/>
    <w:rsid w:val="00DE51AA"/>
    <w:rsid w:val="00DF1239"/>
    <w:rsid w:val="00DF16DF"/>
    <w:rsid w:val="00DF56F1"/>
    <w:rsid w:val="00E02C23"/>
    <w:rsid w:val="00E06475"/>
    <w:rsid w:val="00E110AD"/>
    <w:rsid w:val="00E14A16"/>
    <w:rsid w:val="00E153C9"/>
    <w:rsid w:val="00E2180E"/>
    <w:rsid w:val="00E27279"/>
    <w:rsid w:val="00E27BEA"/>
    <w:rsid w:val="00E30D1A"/>
    <w:rsid w:val="00E3239C"/>
    <w:rsid w:val="00E33EBC"/>
    <w:rsid w:val="00E3572B"/>
    <w:rsid w:val="00E422CC"/>
    <w:rsid w:val="00E43149"/>
    <w:rsid w:val="00E46ADF"/>
    <w:rsid w:val="00E46B57"/>
    <w:rsid w:val="00E473EA"/>
    <w:rsid w:val="00E5307E"/>
    <w:rsid w:val="00E533B5"/>
    <w:rsid w:val="00E55368"/>
    <w:rsid w:val="00E55941"/>
    <w:rsid w:val="00E56A6F"/>
    <w:rsid w:val="00E627F9"/>
    <w:rsid w:val="00E6339A"/>
    <w:rsid w:val="00E64879"/>
    <w:rsid w:val="00E66637"/>
    <w:rsid w:val="00E6780C"/>
    <w:rsid w:val="00E7176C"/>
    <w:rsid w:val="00E7184E"/>
    <w:rsid w:val="00E71BA3"/>
    <w:rsid w:val="00E72A60"/>
    <w:rsid w:val="00E808F5"/>
    <w:rsid w:val="00E80F88"/>
    <w:rsid w:val="00E81A3D"/>
    <w:rsid w:val="00E8312E"/>
    <w:rsid w:val="00E84D0F"/>
    <w:rsid w:val="00E85022"/>
    <w:rsid w:val="00E851D8"/>
    <w:rsid w:val="00E8548B"/>
    <w:rsid w:val="00E873B2"/>
    <w:rsid w:val="00E90EB6"/>
    <w:rsid w:val="00E91354"/>
    <w:rsid w:val="00E91789"/>
    <w:rsid w:val="00E947F9"/>
    <w:rsid w:val="00E94D4C"/>
    <w:rsid w:val="00EA01D7"/>
    <w:rsid w:val="00EA2AAF"/>
    <w:rsid w:val="00EA3B26"/>
    <w:rsid w:val="00EA6137"/>
    <w:rsid w:val="00EB5579"/>
    <w:rsid w:val="00EB6C72"/>
    <w:rsid w:val="00EC0E98"/>
    <w:rsid w:val="00EC1085"/>
    <w:rsid w:val="00EC2C2E"/>
    <w:rsid w:val="00EC3B42"/>
    <w:rsid w:val="00EC47DA"/>
    <w:rsid w:val="00EC4A43"/>
    <w:rsid w:val="00EC529F"/>
    <w:rsid w:val="00EC7EBF"/>
    <w:rsid w:val="00ED0914"/>
    <w:rsid w:val="00ED5A5B"/>
    <w:rsid w:val="00ED6C53"/>
    <w:rsid w:val="00ED7325"/>
    <w:rsid w:val="00EE5AAD"/>
    <w:rsid w:val="00EE6CF0"/>
    <w:rsid w:val="00EE6D12"/>
    <w:rsid w:val="00EF4A84"/>
    <w:rsid w:val="00EF6ADE"/>
    <w:rsid w:val="00EF6E9B"/>
    <w:rsid w:val="00F05825"/>
    <w:rsid w:val="00F06394"/>
    <w:rsid w:val="00F12576"/>
    <w:rsid w:val="00F133AC"/>
    <w:rsid w:val="00F15DD2"/>
    <w:rsid w:val="00F15F45"/>
    <w:rsid w:val="00F17807"/>
    <w:rsid w:val="00F200B8"/>
    <w:rsid w:val="00F25CA4"/>
    <w:rsid w:val="00F27849"/>
    <w:rsid w:val="00F33FB8"/>
    <w:rsid w:val="00F43BBE"/>
    <w:rsid w:val="00F44FA0"/>
    <w:rsid w:val="00F46376"/>
    <w:rsid w:val="00F46E44"/>
    <w:rsid w:val="00F500BB"/>
    <w:rsid w:val="00F50186"/>
    <w:rsid w:val="00F51E96"/>
    <w:rsid w:val="00F62183"/>
    <w:rsid w:val="00F711C8"/>
    <w:rsid w:val="00F7152D"/>
    <w:rsid w:val="00F72076"/>
    <w:rsid w:val="00F7298D"/>
    <w:rsid w:val="00F74855"/>
    <w:rsid w:val="00F77858"/>
    <w:rsid w:val="00F81565"/>
    <w:rsid w:val="00F8274E"/>
    <w:rsid w:val="00F82A0C"/>
    <w:rsid w:val="00F83C47"/>
    <w:rsid w:val="00F84F81"/>
    <w:rsid w:val="00F87AAB"/>
    <w:rsid w:val="00F90489"/>
    <w:rsid w:val="00F90AAC"/>
    <w:rsid w:val="00F90C31"/>
    <w:rsid w:val="00F94012"/>
    <w:rsid w:val="00F9493D"/>
    <w:rsid w:val="00F94D39"/>
    <w:rsid w:val="00F9634B"/>
    <w:rsid w:val="00F96DAF"/>
    <w:rsid w:val="00FB2508"/>
    <w:rsid w:val="00FB310A"/>
    <w:rsid w:val="00FB4FEC"/>
    <w:rsid w:val="00FB6113"/>
    <w:rsid w:val="00FB6512"/>
    <w:rsid w:val="00FB7554"/>
    <w:rsid w:val="00FC1E36"/>
    <w:rsid w:val="00FC3025"/>
    <w:rsid w:val="00FC70E2"/>
    <w:rsid w:val="00FC74D5"/>
    <w:rsid w:val="00FD01B8"/>
    <w:rsid w:val="00FD69C4"/>
    <w:rsid w:val="00FE1B74"/>
    <w:rsid w:val="00FE28D0"/>
    <w:rsid w:val="00FF0064"/>
    <w:rsid w:val="00FF0594"/>
    <w:rsid w:val="00FF13E7"/>
    <w:rsid w:val="00FF19A9"/>
    <w:rsid w:val="00FF20D7"/>
    <w:rsid w:val="00FF3CA0"/>
    <w:rsid w:val="00FF58D2"/>
    <w:rsid w:val="00FF607A"/>
    <w:rsid w:val="0A892BC4"/>
    <w:rsid w:val="22A34CB2"/>
    <w:rsid w:val="273C18FB"/>
    <w:rsid w:val="325A1CD0"/>
    <w:rsid w:val="41672795"/>
    <w:rsid w:val="44DE4874"/>
    <w:rsid w:val="52D72204"/>
    <w:rsid w:val="562500F0"/>
    <w:rsid w:val="5E724B17"/>
    <w:rsid w:val="68F0655B"/>
    <w:rsid w:val="7D8926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5">
    <w:name w:val="heading 1"/>
    <w:basedOn w:val="1"/>
    <w:next w:val="1"/>
    <w:link w:val="13"/>
    <w:qFormat/>
    <w:uiPriority w:val="0"/>
    <w:pPr>
      <w:keepNext/>
      <w:keepLines/>
      <w:spacing w:before="340" w:after="330" w:line="576" w:lineRule="auto"/>
      <w:outlineLvl w:val="0"/>
    </w:pPr>
    <w:rPr>
      <w:b/>
      <w:kern w:val="44"/>
      <w:sz w:val="44"/>
    </w:rPr>
  </w:style>
  <w:style w:type="paragraph" w:styleId="6">
    <w:name w:val="heading 2"/>
    <w:basedOn w:val="1"/>
    <w:next w:val="1"/>
    <w:link w:val="14"/>
    <w:qFormat/>
    <w:uiPriority w:val="0"/>
    <w:pPr>
      <w:keepNext/>
      <w:keepLines/>
      <w:spacing w:before="260" w:after="260" w:line="413" w:lineRule="auto"/>
      <w:outlineLvl w:val="1"/>
    </w:pPr>
    <w:rPr>
      <w:rFonts w:ascii="Arial" w:hAnsi="Arial" w:eastAsia="黑体"/>
      <w:b/>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eastAsia="楷体_GB2312"/>
      <w:kern w:val="0"/>
      <w:sz w:val="20"/>
      <w:szCs w:val="20"/>
    </w:rPr>
  </w:style>
  <w:style w:type="paragraph" w:styleId="3">
    <w:name w:val="Body Text"/>
    <w:basedOn w:val="1"/>
    <w:next w:val="4"/>
    <w:qFormat/>
    <w:uiPriority w:val="99"/>
    <w:pPr>
      <w:spacing w:after="120"/>
    </w:pPr>
  </w:style>
  <w:style w:type="paragraph" w:customStyle="1" w:styleId="4">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7">
    <w:name w:val="footer"/>
    <w:basedOn w:val="1"/>
    <w:link w:val="15"/>
    <w:qFormat/>
    <w:uiPriority w:val="0"/>
    <w:pPr>
      <w:tabs>
        <w:tab w:val="center" w:pos="4153"/>
        <w:tab w:val="right" w:pos="8306"/>
      </w:tabs>
      <w:snapToGrid w:val="0"/>
      <w:jc w:val="left"/>
    </w:pPr>
    <w:rPr>
      <w:sz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customStyle="1" w:styleId="12">
    <w:name w:val="BodyText"/>
    <w:basedOn w:val="1"/>
    <w:next w:val="1"/>
    <w:qFormat/>
    <w:uiPriority w:val="0"/>
    <w:pPr>
      <w:spacing w:after="120"/>
    </w:pPr>
  </w:style>
  <w:style w:type="character" w:customStyle="1" w:styleId="13">
    <w:name w:val="标题 1 Char"/>
    <w:basedOn w:val="11"/>
    <w:link w:val="5"/>
    <w:qFormat/>
    <w:uiPriority w:val="0"/>
    <w:rPr>
      <w:b/>
      <w:kern w:val="44"/>
      <w:sz w:val="44"/>
      <w:szCs w:val="24"/>
    </w:rPr>
  </w:style>
  <w:style w:type="character" w:customStyle="1" w:styleId="14">
    <w:name w:val="标题 2 Char"/>
    <w:basedOn w:val="11"/>
    <w:link w:val="6"/>
    <w:qFormat/>
    <w:uiPriority w:val="0"/>
    <w:rPr>
      <w:rFonts w:ascii="Arial" w:hAnsi="Arial" w:eastAsia="黑体"/>
      <w:b/>
      <w:kern w:val="2"/>
      <w:sz w:val="32"/>
      <w:szCs w:val="24"/>
    </w:rPr>
  </w:style>
  <w:style w:type="character" w:customStyle="1" w:styleId="15">
    <w:name w:val="页脚 Char"/>
    <w:basedOn w:val="11"/>
    <w:link w:val="7"/>
    <w:qFormat/>
    <w:uiPriority w:val="0"/>
    <w:rPr>
      <w:rFonts w:ascii="Times New Roman" w:hAnsi="Times New Roman"/>
      <w:kern w:val="2"/>
      <w:sz w:val="18"/>
      <w:szCs w:val="24"/>
    </w:rPr>
  </w:style>
  <w:style w:type="character" w:customStyle="1" w:styleId="16">
    <w:name w:val="页眉 Char"/>
    <w:basedOn w:val="11"/>
    <w:link w:val="8"/>
    <w:semiHidden/>
    <w:qFormat/>
    <w:uiPriority w:val="99"/>
    <w:rPr>
      <w:rFonts w:ascii="Times New Roman" w:hAnsi="Times New Roman"/>
      <w:kern w:val="2"/>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1739</Words>
  <Characters>1766</Characters>
  <Lines>13</Lines>
  <Paragraphs>3</Paragraphs>
  <TotalTime>3</TotalTime>
  <ScaleCrop>false</ScaleCrop>
  <LinksUpToDate>false</LinksUpToDate>
  <CharactersWithSpaces>1787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2022-02-20T13:03:00Z</dcterms:created>
  <dc:creator>Administrator</dc:creator>
  <cp:lastModifiedBy>Administrator</cp:lastModifiedBy>
  <cp:lastPrinted>2022-04-08T01:29:01Z</cp:lastPrinted>
  <dcterms:modified xsi:type="dcterms:W3CDTF">2022-04-08T01:29:32Z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C733DCCF58BC4776938AF9907E700D2B</vt:lpwstr>
  </property>
  <property fmtid="{D5CDD505-2E9C-101B-9397-08002B2CF9AE}" pid="4" name="KSOSaveFontToCloudKey">
    <vt:lpwstr>726572159_btnclosed</vt:lpwstr>
  </property>
</Properties>
</file>