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E3A69">
      <w:pPr>
        <w:spacing w:line="240" w:lineRule="atLeast"/>
        <w:jc w:val="center"/>
        <w:rPr>
          <w:rFonts w:hint="eastAsia" w:ascii="方正小标宋_GBK" w:hAnsi="方正小标宋_GBK" w:eastAsia="方正小标宋_GBK" w:cs="方正小标宋_GBK"/>
          <w:b/>
          <w:bCs/>
          <w:sz w:val="56"/>
          <w:szCs w:val="5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sz w:val="56"/>
          <w:szCs w:val="56"/>
        </w:rPr>
        <w:t>公</w:t>
      </w:r>
      <w:r>
        <w:rPr>
          <w:rFonts w:hint="eastAsia" w:ascii="方正小标宋_GBK" w:hAnsi="方正小标宋_GBK" w:eastAsia="方正小标宋_GBK" w:cs="方正小标宋_GBK"/>
          <w:b/>
          <w:bCs/>
          <w:sz w:val="56"/>
          <w:szCs w:val="56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/>
          <w:bCs/>
          <w:sz w:val="56"/>
          <w:szCs w:val="56"/>
        </w:rPr>
        <w:t>示</w:t>
      </w:r>
    </w:p>
    <w:p w14:paraId="0355A312">
      <w:pPr>
        <w:ind w:firstLine="260" w:firstLineChars="200"/>
        <w:rPr>
          <w:rFonts w:hint="eastAsia" w:ascii="宋体" w:hAnsi="宋体"/>
          <w:sz w:val="13"/>
          <w:szCs w:val="13"/>
        </w:rPr>
      </w:pPr>
    </w:p>
    <w:p w14:paraId="61EC3C5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根据《财园信贷通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贷款纳入融资担保体系操作细则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》（赣财经【20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】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号文件），现将202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日财园信贷通会议审核通过，符合支持条件的企业进行公示如下：</w:t>
      </w:r>
    </w:p>
    <w:p w14:paraId="6F94796A">
      <w:pPr>
        <w:ind w:firstLine="1084" w:firstLineChars="300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</w:t>
      </w:r>
      <w:r>
        <w:rPr>
          <w:rFonts w:hint="eastAsia"/>
          <w:b/>
          <w:sz w:val="36"/>
          <w:szCs w:val="36"/>
          <w:lang w:val="en-US" w:eastAsia="zh-CN"/>
        </w:rPr>
        <w:t>6</w:t>
      </w:r>
      <w:r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  <w:lang w:val="en-US" w:eastAsia="zh-CN"/>
        </w:rPr>
        <w:t>5</w:t>
      </w:r>
      <w:r>
        <w:rPr>
          <w:rFonts w:hint="eastAsia"/>
          <w:b/>
          <w:sz w:val="36"/>
          <w:szCs w:val="36"/>
        </w:rPr>
        <w:t>月财园信贷通审核通过企业情况表</w:t>
      </w:r>
    </w:p>
    <w:tbl>
      <w:tblPr>
        <w:tblStyle w:val="3"/>
        <w:tblW w:w="9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2485"/>
        <w:gridCol w:w="788"/>
        <w:gridCol w:w="1255"/>
        <w:gridCol w:w="1389"/>
        <w:gridCol w:w="1012"/>
        <w:gridCol w:w="2441"/>
      </w:tblGrid>
      <w:tr w14:paraId="4444D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546" w:type="dxa"/>
            <w:vAlign w:val="center"/>
          </w:tcPr>
          <w:p w14:paraId="7D5EDE1F">
            <w:pPr>
              <w:numPr>
                <w:ilvl w:val="0"/>
                <w:numId w:val="0"/>
              </w:numPr>
              <w:ind w:left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485" w:type="dxa"/>
            <w:vAlign w:val="center"/>
          </w:tcPr>
          <w:p w14:paraId="6E24DCC0">
            <w:pPr>
              <w:numPr>
                <w:ilvl w:val="0"/>
                <w:numId w:val="0"/>
              </w:numPr>
              <w:ind w:left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申报企业名称</w:t>
            </w:r>
          </w:p>
        </w:tc>
        <w:tc>
          <w:tcPr>
            <w:tcW w:w="788" w:type="dxa"/>
            <w:vAlign w:val="center"/>
          </w:tcPr>
          <w:p w14:paraId="0F122BA0">
            <w:pPr>
              <w:numPr>
                <w:ilvl w:val="0"/>
                <w:numId w:val="0"/>
              </w:numPr>
              <w:ind w:left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申报类型</w:t>
            </w:r>
          </w:p>
        </w:tc>
        <w:tc>
          <w:tcPr>
            <w:tcW w:w="1255" w:type="dxa"/>
            <w:vAlign w:val="center"/>
          </w:tcPr>
          <w:p w14:paraId="1DD6C02E">
            <w:pPr>
              <w:numPr>
                <w:ilvl w:val="0"/>
                <w:numId w:val="0"/>
              </w:numPr>
              <w:ind w:left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法人代表</w:t>
            </w:r>
          </w:p>
        </w:tc>
        <w:tc>
          <w:tcPr>
            <w:tcW w:w="1389" w:type="dxa"/>
            <w:vAlign w:val="center"/>
          </w:tcPr>
          <w:p w14:paraId="45623155">
            <w:pPr>
              <w:numPr>
                <w:ilvl w:val="0"/>
                <w:numId w:val="0"/>
              </w:numPr>
              <w:ind w:left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资格审查部门</w:t>
            </w:r>
          </w:p>
        </w:tc>
        <w:tc>
          <w:tcPr>
            <w:tcW w:w="1012" w:type="dxa"/>
            <w:vAlign w:val="center"/>
          </w:tcPr>
          <w:p w14:paraId="2CEFAFA8">
            <w:pPr>
              <w:numPr>
                <w:ilvl w:val="0"/>
                <w:numId w:val="0"/>
              </w:numPr>
              <w:ind w:left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推荐</w:t>
            </w:r>
            <w:r>
              <w:rPr>
                <w:rFonts w:hint="eastAsia"/>
                <w:b/>
                <w:bCs/>
                <w:sz w:val="24"/>
                <w:szCs w:val="24"/>
              </w:rPr>
              <w:t>额度（万元）</w:t>
            </w:r>
          </w:p>
        </w:tc>
        <w:tc>
          <w:tcPr>
            <w:tcW w:w="2441" w:type="dxa"/>
            <w:vAlign w:val="center"/>
          </w:tcPr>
          <w:p w14:paraId="04962C29">
            <w:pPr>
              <w:numPr>
                <w:ilvl w:val="0"/>
                <w:numId w:val="0"/>
              </w:numPr>
              <w:ind w:left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意向银行</w:t>
            </w:r>
          </w:p>
        </w:tc>
      </w:tr>
      <w:tr w14:paraId="304AE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2FE5D8D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107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江西凯云建设工程有限公司</w:t>
            </w:r>
          </w:p>
        </w:tc>
        <w:tc>
          <w:tcPr>
            <w:tcW w:w="788" w:type="dxa"/>
            <w:vAlign w:val="center"/>
          </w:tcPr>
          <w:p w14:paraId="7CC47B1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4451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朱勤耘</w:t>
            </w:r>
          </w:p>
        </w:tc>
        <w:tc>
          <w:tcPr>
            <w:tcW w:w="1389" w:type="dxa"/>
            <w:vAlign w:val="center"/>
          </w:tcPr>
          <w:p w14:paraId="00FE45D5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招贤镇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364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250</w:t>
            </w:r>
          </w:p>
        </w:tc>
        <w:tc>
          <w:tcPr>
            <w:tcW w:w="2441" w:type="dxa"/>
            <w:vAlign w:val="center"/>
          </w:tcPr>
          <w:p w14:paraId="3E36F337">
            <w:pPr>
              <w:bidi w:val="0"/>
              <w:jc w:val="center"/>
              <w:rPr>
                <w:rFonts w:hint="eastAsia" w:ascii="Calibri" w:hAnsi="Calibri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江西银行新建支行</w:t>
            </w:r>
          </w:p>
        </w:tc>
      </w:tr>
      <w:tr w14:paraId="12BB1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2FDA6669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769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江西敏利来实业有限公司</w:t>
            </w:r>
          </w:p>
        </w:tc>
        <w:tc>
          <w:tcPr>
            <w:tcW w:w="788" w:type="dxa"/>
            <w:vAlign w:val="center"/>
          </w:tcPr>
          <w:p w14:paraId="32DF1E8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22FA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胡小敏</w:t>
            </w:r>
          </w:p>
        </w:tc>
        <w:tc>
          <w:tcPr>
            <w:tcW w:w="1389" w:type="dxa"/>
            <w:vAlign w:val="center"/>
          </w:tcPr>
          <w:p w14:paraId="26894CA1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招贤镇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781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180</w:t>
            </w:r>
          </w:p>
        </w:tc>
        <w:tc>
          <w:tcPr>
            <w:tcW w:w="2441" w:type="dxa"/>
            <w:vAlign w:val="center"/>
          </w:tcPr>
          <w:p w14:paraId="1E69514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湾里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农商银行兴湾支行</w:t>
            </w:r>
          </w:p>
        </w:tc>
      </w:tr>
      <w:tr w14:paraId="74E7B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133FB417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2E3A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江西山言旅游发展有限公司</w:t>
            </w:r>
          </w:p>
        </w:tc>
        <w:tc>
          <w:tcPr>
            <w:tcW w:w="788" w:type="dxa"/>
            <w:vAlign w:val="center"/>
          </w:tcPr>
          <w:p w14:paraId="13E28364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530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韩莉</w:t>
            </w:r>
          </w:p>
        </w:tc>
        <w:tc>
          <w:tcPr>
            <w:tcW w:w="1389" w:type="dxa"/>
            <w:vAlign w:val="center"/>
          </w:tcPr>
          <w:p w14:paraId="17A44F52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梅岭镇</w:t>
            </w:r>
          </w:p>
        </w:tc>
        <w:tc>
          <w:tcPr>
            <w:tcW w:w="1012" w:type="dxa"/>
            <w:vAlign w:val="center"/>
          </w:tcPr>
          <w:p w14:paraId="7689DAEB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315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027F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江西银行新建支行</w:t>
            </w:r>
          </w:p>
        </w:tc>
      </w:tr>
      <w:tr w14:paraId="43BBB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178BD620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5706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江西政通花卉园艺有限公司</w:t>
            </w:r>
          </w:p>
        </w:tc>
        <w:tc>
          <w:tcPr>
            <w:tcW w:w="788" w:type="dxa"/>
            <w:vAlign w:val="center"/>
          </w:tcPr>
          <w:p w14:paraId="0BE3D19E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DEA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刘传桂</w:t>
            </w:r>
          </w:p>
        </w:tc>
        <w:tc>
          <w:tcPr>
            <w:tcW w:w="1389" w:type="dxa"/>
            <w:vAlign w:val="center"/>
          </w:tcPr>
          <w:p w14:paraId="6D31771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罗亭镇</w:t>
            </w:r>
          </w:p>
        </w:tc>
        <w:tc>
          <w:tcPr>
            <w:tcW w:w="1012" w:type="dxa"/>
            <w:vAlign w:val="center"/>
          </w:tcPr>
          <w:p w14:paraId="318FC736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325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2F4E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湾里农商银行罗亭支行</w:t>
            </w:r>
          </w:p>
        </w:tc>
      </w:tr>
      <w:tr w14:paraId="557A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4FC4ACCE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4A94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江西碧德馨实业发展有限公司</w:t>
            </w:r>
          </w:p>
        </w:tc>
        <w:tc>
          <w:tcPr>
            <w:tcW w:w="788" w:type="dxa"/>
            <w:vAlign w:val="center"/>
          </w:tcPr>
          <w:p w14:paraId="270ECD34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608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余永国</w:t>
            </w:r>
          </w:p>
        </w:tc>
        <w:tc>
          <w:tcPr>
            <w:tcW w:w="1389" w:type="dxa"/>
            <w:vAlign w:val="center"/>
          </w:tcPr>
          <w:p w14:paraId="327AB1B7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太平镇</w:t>
            </w:r>
          </w:p>
        </w:tc>
        <w:tc>
          <w:tcPr>
            <w:tcW w:w="1012" w:type="dxa"/>
            <w:vAlign w:val="center"/>
          </w:tcPr>
          <w:p w14:paraId="32A1AFD6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660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40B9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湾里农商银行营业部</w:t>
            </w:r>
          </w:p>
        </w:tc>
      </w:tr>
      <w:tr w14:paraId="3BFA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2FA0134F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17AB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南昌市路德豪运输有限公司</w:t>
            </w:r>
          </w:p>
        </w:tc>
        <w:tc>
          <w:tcPr>
            <w:tcW w:w="788" w:type="dxa"/>
            <w:vAlign w:val="center"/>
          </w:tcPr>
          <w:p w14:paraId="4F1452D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B163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刘源海</w:t>
            </w:r>
          </w:p>
        </w:tc>
        <w:tc>
          <w:tcPr>
            <w:tcW w:w="1389" w:type="dxa"/>
            <w:vAlign w:val="center"/>
          </w:tcPr>
          <w:p w14:paraId="59D30476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太平镇</w:t>
            </w:r>
          </w:p>
        </w:tc>
        <w:tc>
          <w:tcPr>
            <w:tcW w:w="1012" w:type="dxa"/>
            <w:vAlign w:val="center"/>
          </w:tcPr>
          <w:p w14:paraId="169D5CC5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0B49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江西银行新建支行</w:t>
            </w:r>
          </w:p>
        </w:tc>
      </w:tr>
      <w:tr w14:paraId="30A00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3A132C9E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50E56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江西普众建筑工程有限公司</w:t>
            </w:r>
          </w:p>
        </w:tc>
        <w:tc>
          <w:tcPr>
            <w:tcW w:w="788" w:type="dxa"/>
            <w:vAlign w:val="center"/>
          </w:tcPr>
          <w:p w14:paraId="7F1B691D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761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刘龙亮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C60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站前街办</w:t>
            </w:r>
          </w:p>
        </w:tc>
        <w:tc>
          <w:tcPr>
            <w:tcW w:w="1012" w:type="dxa"/>
            <w:vAlign w:val="center"/>
          </w:tcPr>
          <w:p w14:paraId="75F5010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441" w:type="dxa"/>
            <w:vAlign w:val="center"/>
          </w:tcPr>
          <w:p w14:paraId="21221FD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湾里农商银行太平支行</w:t>
            </w:r>
          </w:p>
        </w:tc>
      </w:tr>
      <w:tr w14:paraId="4ED9A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2C8D7680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23A1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江西华楚贸易有限公司</w:t>
            </w:r>
          </w:p>
        </w:tc>
        <w:tc>
          <w:tcPr>
            <w:tcW w:w="788" w:type="dxa"/>
            <w:vAlign w:val="center"/>
          </w:tcPr>
          <w:p w14:paraId="47AD632C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417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罗双喜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5DB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新经济产业园</w:t>
            </w:r>
          </w:p>
        </w:tc>
        <w:tc>
          <w:tcPr>
            <w:tcW w:w="1012" w:type="dxa"/>
            <w:vAlign w:val="center"/>
          </w:tcPr>
          <w:p w14:paraId="0456DB27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不予续贷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2C25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3FC0F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3C5147B3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3F7D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江西铭旺路业科技有限公司</w:t>
            </w:r>
          </w:p>
        </w:tc>
        <w:tc>
          <w:tcPr>
            <w:tcW w:w="788" w:type="dxa"/>
            <w:vAlign w:val="center"/>
          </w:tcPr>
          <w:p w14:paraId="0E6F5AE6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422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杨西铭</w:t>
            </w:r>
          </w:p>
        </w:tc>
        <w:tc>
          <w:tcPr>
            <w:tcW w:w="1389" w:type="dxa"/>
            <w:vAlign w:val="center"/>
          </w:tcPr>
          <w:p w14:paraId="563B46E1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新经济产业园</w:t>
            </w:r>
          </w:p>
        </w:tc>
        <w:tc>
          <w:tcPr>
            <w:tcW w:w="1012" w:type="dxa"/>
            <w:vAlign w:val="center"/>
          </w:tcPr>
          <w:p w14:paraId="2AE87224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673C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湾里农商银行岭口路支行</w:t>
            </w:r>
          </w:p>
        </w:tc>
      </w:tr>
      <w:tr w14:paraId="502F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2CCDFCD2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2C47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江西雍泰电力科技有限公司</w:t>
            </w:r>
          </w:p>
        </w:tc>
        <w:tc>
          <w:tcPr>
            <w:tcW w:w="788" w:type="dxa"/>
            <w:vAlign w:val="center"/>
          </w:tcPr>
          <w:p w14:paraId="00FCA4A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25E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</w:t>
            </w:r>
          </w:p>
        </w:tc>
        <w:tc>
          <w:tcPr>
            <w:tcW w:w="1389" w:type="dxa"/>
            <w:vAlign w:val="center"/>
          </w:tcPr>
          <w:p w14:paraId="6DB9A44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罗亭工业园</w:t>
            </w:r>
          </w:p>
        </w:tc>
        <w:tc>
          <w:tcPr>
            <w:tcW w:w="1012" w:type="dxa"/>
            <w:vAlign w:val="center"/>
          </w:tcPr>
          <w:p w14:paraId="22DB529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0C4D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湾里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农商银行兴湾支行</w:t>
            </w:r>
          </w:p>
        </w:tc>
      </w:tr>
      <w:tr w14:paraId="60474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3AA5C580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53C2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江西鑫腾安新材料有限公司</w:t>
            </w:r>
          </w:p>
        </w:tc>
        <w:tc>
          <w:tcPr>
            <w:tcW w:w="788" w:type="dxa"/>
            <w:vAlign w:val="center"/>
          </w:tcPr>
          <w:p w14:paraId="68FA9017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7663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刘撮毛</w:t>
            </w:r>
          </w:p>
        </w:tc>
        <w:tc>
          <w:tcPr>
            <w:tcW w:w="1389" w:type="dxa"/>
            <w:vAlign w:val="center"/>
          </w:tcPr>
          <w:p w14:paraId="33A0F52A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罗亭工业园</w:t>
            </w:r>
          </w:p>
        </w:tc>
        <w:tc>
          <w:tcPr>
            <w:tcW w:w="1012" w:type="dxa"/>
            <w:vAlign w:val="center"/>
          </w:tcPr>
          <w:p w14:paraId="5EE193DE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315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2A72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湾里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农商银行兴湾支行</w:t>
            </w:r>
          </w:p>
        </w:tc>
      </w:tr>
      <w:tr w14:paraId="0BD93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7FEA4CEB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164A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南昌市贝融环保建材有限公司</w:t>
            </w:r>
          </w:p>
        </w:tc>
        <w:tc>
          <w:tcPr>
            <w:tcW w:w="788" w:type="dxa"/>
            <w:vAlign w:val="center"/>
          </w:tcPr>
          <w:p w14:paraId="1238CC2A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C4F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舒国栋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ED7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罗亭工业园</w:t>
            </w:r>
          </w:p>
        </w:tc>
        <w:tc>
          <w:tcPr>
            <w:tcW w:w="1012" w:type="dxa"/>
            <w:vAlign w:val="center"/>
          </w:tcPr>
          <w:p w14:paraId="294EAFD0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360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617C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湾里农商银行罗亭支行</w:t>
            </w:r>
          </w:p>
        </w:tc>
      </w:tr>
      <w:tr w14:paraId="4F28C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749CC551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061E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南昌市高山四季生态园有限公司</w:t>
            </w:r>
          </w:p>
        </w:tc>
        <w:tc>
          <w:tcPr>
            <w:tcW w:w="788" w:type="dxa"/>
            <w:vAlign w:val="center"/>
          </w:tcPr>
          <w:p w14:paraId="5A2DFF8D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597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胡小敏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1786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洗药湖管理处</w:t>
            </w:r>
          </w:p>
        </w:tc>
        <w:tc>
          <w:tcPr>
            <w:tcW w:w="1012" w:type="dxa"/>
            <w:vAlign w:val="center"/>
          </w:tcPr>
          <w:p w14:paraId="3D1D89C0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367B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湾里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农商银行兴湾支行</w:t>
            </w:r>
          </w:p>
        </w:tc>
      </w:tr>
      <w:tr w14:paraId="79FB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46" w:type="dxa"/>
            <w:vAlign w:val="center"/>
          </w:tcPr>
          <w:p w14:paraId="51A144E3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141E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江西睿泰智能科技有限公司</w:t>
            </w:r>
          </w:p>
        </w:tc>
        <w:tc>
          <w:tcPr>
            <w:tcW w:w="788" w:type="dxa"/>
            <w:vAlign w:val="center"/>
          </w:tcPr>
          <w:p w14:paraId="306C8D93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续贷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0A87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朱南明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B1F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洗药湖管理处</w:t>
            </w:r>
          </w:p>
        </w:tc>
        <w:tc>
          <w:tcPr>
            <w:tcW w:w="1012" w:type="dxa"/>
            <w:vAlign w:val="center"/>
          </w:tcPr>
          <w:p w14:paraId="712B17C1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39CB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建行湾里支行</w:t>
            </w:r>
          </w:p>
        </w:tc>
      </w:tr>
      <w:tr w14:paraId="5A15B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546" w:type="dxa"/>
            <w:vAlign w:val="center"/>
          </w:tcPr>
          <w:p w14:paraId="30E0B69F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2485" w:type="dxa"/>
            <w:vAlign w:val="center"/>
          </w:tcPr>
          <w:p w14:paraId="614B0D00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88" w:type="dxa"/>
            <w:vAlign w:val="center"/>
          </w:tcPr>
          <w:p w14:paraId="4695D38D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55" w:type="dxa"/>
            <w:vAlign w:val="center"/>
          </w:tcPr>
          <w:p w14:paraId="20628A88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389" w:type="dxa"/>
            <w:vAlign w:val="center"/>
          </w:tcPr>
          <w:p w14:paraId="7BA77F3C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12" w:type="dxa"/>
            <w:vAlign w:val="center"/>
          </w:tcPr>
          <w:p w14:paraId="68CBBA97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3230</w:t>
            </w:r>
          </w:p>
        </w:tc>
        <w:tc>
          <w:tcPr>
            <w:tcW w:w="2441" w:type="dxa"/>
            <w:vAlign w:val="center"/>
          </w:tcPr>
          <w:p w14:paraId="33EBB185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4C928403">
      <w:pPr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如对上述企业申报财园信贷通支持有异议，请于书面形式反馈到湾里</w:t>
      </w:r>
      <w:r>
        <w:rPr>
          <w:rFonts w:hint="eastAsia" w:ascii="宋体" w:hAnsi="宋体"/>
          <w:sz w:val="32"/>
          <w:szCs w:val="32"/>
          <w:lang w:eastAsia="zh-CN"/>
        </w:rPr>
        <w:t>管理局财政</w:t>
      </w:r>
      <w:r>
        <w:rPr>
          <w:rFonts w:hint="eastAsia" w:ascii="宋体" w:hAnsi="宋体"/>
          <w:sz w:val="32"/>
          <w:szCs w:val="32"/>
        </w:rPr>
        <w:t>办公室（湾里</w:t>
      </w:r>
      <w:r>
        <w:rPr>
          <w:rFonts w:hint="eastAsia" w:ascii="宋体" w:hAnsi="宋体"/>
          <w:sz w:val="32"/>
          <w:szCs w:val="32"/>
          <w:lang w:eastAsia="zh-CN"/>
        </w:rPr>
        <w:t>管理局</w:t>
      </w:r>
      <w:r>
        <w:rPr>
          <w:rFonts w:hint="eastAsia" w:ascii="宋体" w:hAnsi="宋体"/>
          <w:sz w:val="32"/>
          <w:szCs w:val="32"/>
        </w:rPr>
        <w:t>便民服务中心8</w:t>
      </w:r>
      <w:r>
        <w:rPr>
          <w:rFonts w:hint="eastAsia" w:ascii="宋体" w:hAnsi="宋体"/>
          <w:sz w:val="32"/>
          <w:szCs w:val="32"/>
          <w:lang w:val="en-US" w:eastAsia="zh-CN"/>
        </w:rPr>
        <w:t>20</w:t>
      </w:r>
      <w:r>
        <w:rPr>
          <w:rFonts w:hint="eastAsia" w:ascii="宋体" w:hAnsi="宋体"/>
          <w:sz w:val="32"/>
          <w:szCs w:val="32"/>
        </w:rPr>
        <w:t>室）。</w:t>
      </w:r>
    </w:p>
    <w:p w14:paraId="6092ADD2">
      <w:pPr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公示时间：202</w:t>
      </w:r>
      <w:r>
        <w:rPr>
          <w:rFonts w:hint="eastAsia" w:ascii="宋体" w:hAnsi="宋体"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 w:ascii="宋体" w:hAnsi="宋体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hint="eastAsia" w:ascii="宋体" w:hAnsi="宋体"/>
          <w:sz w:val="32"/>
          <w:szCs w:val="32"/>
          <w:lang w:val="en-US" w:eastAsia="zh-CN"/>
        </w:rPr>
        <w:t>8</w:t>
      </w:r>
      <w:r>
        <w:rPr>
          <w:rFonts w:hint="eastAsia" w:ascii="宋体" w:hAnsi="宋体"/>
          <w:sz w:val="32"/>
          <w:szCs w:val="32"/>
        </w:rPr>
        <w:t>日——202</w:t>
      </w:r>
      <w:r>
        <w:rPr>
          <w:rFonts w:hint="eastAsia" w:ascii="宋体" w:hAnsi="宋体"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 w:ascii="宋体" w:hAnsi="宋体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hint="eastAsia" w:ascii="宋体" w:hAnsi="宋体"/>
          <w:sz w:val="32"/>
          <w:szCs w:val="32"/>
          <w:lang w:val="en-US" w:eastAsia="zh-CN"/>
        </w:rPr>
        <w:t>10</w:t>
      </w:r>
      <w:r>
        <w:rPr>
          <w:rFonts w:hint="eastAsia" w:ascii="宋体" w:hAnsi="宋体"/>
          <w:sz w:val="32"/>
          <w:szCs w:val="32"/>
        </w:rPr>
        <w:t>日</w:t>
      </w:r>
    </w:p>
    <w:p w14:paraId="62AEAA07">
      <w:pPr>
        <w:rPr>
          <w:rFonts w:hint="eastAsia" w:ascii="宋体" w:hAnsi="宋体"/>
          <w:sz w:val="32"/>
          <w:szCs w:val="32"/>
        </w:rPr>
      </w:pPr>
    </w:p>
    <w:p w14:paraId="2E388FAE">
      <w:pPr>
        <w:rPr>
          <w:rFonts w:hint="eastAsia" w:ascii="宋体" w:hAnsi="宋体"/>
          <w:sz w:val="32"/>
          <w:szCs w:val="32"/>
        </w:rPr>
      </w:pPr>
    </w:p>
    <w:p w14:paraId="3244BCE1">
      <w:pPr>
        <w:ind w:firstLine="4480" w:firstLineChars="1400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/>
          <w:sz w:val="32"/>
          <w:szCs w:val="32"/>
        </w:rPr>
        <w:t>湾里</w:t>
      </w:r>
      <w:r>
        <w:rPr>
          <w:rFonts w:hint="eastAsia" w:ascii="宋体" w:hAnsi="宋体"/>
          <w:sz w:val="32"/>
          <w:szCs w:val="32"/>
          <w:lang w:eastAsia="zh-CN"/>
        </w:rPr>
        <w:t>管理局财政工作</w:t>
      </w:r>
      <w:r>
        <w:rPr>
          <w:rFonts w:hint="eastAsia" w:ascii="宋体" w:hAnsi="宋体"/>
          <w:sz w:val="32"/>
          <w:szCs w:val="32"/>
        </w:rPr>
        <w:t>办</w:t>
      </w:r>
      <w:r>
        <w:rPr>
          <w:rFonts w:hint="eastAsia" w:ascii="宋体" w:hAnsi="宋体"/>
          <w:sz w:val="32"/>
          <w:szCs w:val="32"/>
          <w:lang w:eastAsia="zh-CN"/>
        </w:rPr>
        <w:t>公室</w:t>
      </w:r>
    </w:p>
    <w:p w14:paraId="1D73C404">
      <w:pPr>
        <w:ind w:firstLine="640" w:firstLineChars="200"/>
      </w:pPr>
      <w:r>
        <w:rPr>
          <w:rFonts w:hint="eastAsia" w:ascii="宋体" w:hAnsi="宋体"/>
          <w:sz w:val="32"/>
          <w:szCs w:val="32"/>
        </w:rPr>
        <w:t xml:space="preserve">     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</w:rPr>
        <w:t xml:space="preserve">           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sz w:val="32"/>
          <w:szCs w:val="32"/>
        </w:rPr>
        <w:t xml:space="preserve">   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/>
          <w:sz w:val="32"/>
          <w:szCs w:val="32"/>
        </w:rPr>
        <w:t>202</w:t>
      </w:r>
      <w:r>
        <w:rPr>
          <w:rFonts w:hint="eastAsia" w:ascii="宋体" w:hAnsi="宋体"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 w:ascii="宋体" w:hAnsi="宋体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hint="eastAsia" w:ascii="宋体" w:hAnsi="宋体"/>
          <w:sz w:val="32"/>
          <w:szCs w:val="32"/>
          <w:lang w:val="en-US" w:eastAsia="zh-CN"/>
        </w:rPr>
        <w:t>8</w:t>
      </w:r>
      <w:r>
        <w:rPr>
          <w:rFonts w:hint="eastAsia" w:ascii="宋体" w:hAnsi="宋体"/>
          <w:sz w:val="32"/>
          <w:szCs w:val="32"/>
        </w:rPr>
        <w:t>日</w:t>
      </w:r>
    </w:p>
    <w:p w14:paraId="55F8F764"/>
    <w:p w14:paraId="719180A2"/>
    <w:sectPr>
      <w:pgSz w:w="11906" w:h="16838"/>
      <w:pgMar w:top="1100" w:right="1701" w:bottom="986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05B0B1B-8E2C-45B1-A8CD-15CB4791C0B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5A2A8E4-9A9D-45B0-A08F-7E068A5E7C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E0CFC"/>
    <w:rsid w:val="0EB376BE"/>
    <w:rsid w:val="201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722</Characters>
  <Lines>0</Lines>
  <Paragraphs>0</Paragraphs>
  <TotalTime>173</TotalTime>
  <ScaleCrop>false</ScaleCrop>
  <LinksUpToDate>false</LinksUpToDate>
  <CharactersWithSpaces>754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2026-04-29T02:56:00Z</dcterms:created>
  <dc:creator>黄先生''</dc:creator>
  <cp:lastModifiedBy>黄先生''</cp:lastModifiedBy>
  <cp:lastPrinted>2026-05-18T02:08:29Z</cp:lastPrinted>
  <dcterms:modified xsi:type="dcterms:W3CDTF">2026-05-18T02:08:36Z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11828EEE286A4A8585CF225C633184C2_11</vt:lpwstr>
  </property>
  <property fmtid="{D5CDD505-2E9C-101B-9397-08002B2CF9AE}" pid="4" name="KSOTemplateDocerSaveRecord">
    <vt:lpwstr>eyJoZGlkIjoiOTAzODE3NzQyZDgxZGU5N2VmMzdkZjMwNTI3MDQyNDAiLCJ1c2VySWQiOiIxOTYzMTE1NDkifQ==</vt:lpwstr>
  </property>
</Properties>
</file>